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B03" w:rsidRDefault="004A4686" w:rsidP="00151B03">
      <w:pPr>
        <w:spacing w:after="0" w:line="260" w:lineRule="exact"/>
        <w:rPr>
          <w:rFonts w:ascii="DINPro" w:hAnsi="DINPro"/>
          <w:b/>
          <w:color w:val="666666"/>
          <w:sz w:val="28"/>
          <w:szCs w:val="20"/>
        </w:rPr>
      </w:pPr>
      <w:r>
        <w:rPr>
          <w:noProof/>
          <w:lang w:eastAsia="de-DE"/>
        </w:rPr>
        <w:drawing>
          <wp:inline distT="0" distB="0" distL="0" distR="0" wp14:anchorId="39765539" wp14:editId="0BB0378A">
            <wp:extent cx="1586230" cy="865505"/>
            <wp:effectExtent l="0" t="0" r="0" b="0"/>
            <wp:docPr id="3" name="Grafik 3"/>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86230" cy="865505"/>
                    </a:xfrm>
                    <a:prstGeom prst="rect">
                      <a:avLst/>
                    </a:prstGeom>
                  </pic:spPr>
                </pic:pic>
              </a:graphicData>
            </a:graphic>
          </wp:inline>
        </w:drawing>
      </w:r>
    </w:p>
    <w:p w:rsidR="00151B03" w:rsidRDefault="00151B03" w:rsidP="00151B03">
      <w:pPr>
        <w:spacing w:after="0" w:line="260" w:lineRule="exact"/>
        <w:rPr>
          <w:rFonts w:ascii="DINPro" w:hAnsi="DINPro"/>
          <w:b/>
          <w:color w:val="666666"/>
          <w:sz w:val="28"/>
          <w:szCs w:val="20"/>
        </w:rPr>
      </w:pPr>
    </w:p>
    <w:p w:rsidR="00151B03" w:rsidRDefault="00151B03" w:rsidP="00151B03">
      <w:pPr>
        <w:spacing w:after="0" w:line="260" w:lineRule="exact"/>
        <w:rPr>
          <w:rFonts w:ascii="DINPro" w:hAnsi="DINPro"/>
          <w:b/>
          <w:color w:val="666666"/>
          <w:sz w:val="28"/>
          <w:szCs w:val="20"/>
        </w:rPr>
      </w:pPr>
    </w:p>
    <w:p w:rsidR="00151B03" w:rsidRDefault="00151B03" w:rsidP="00151B03">
      <w:pPr>
        <w:spacing w:after="0" w:line="260" w:lineRule="exact"/>
        <w:rPr>
          <w:rFonts w:ascii="DINPro" w:hAnsi="DINPro"/>
          <w:b/>
          <w:color w:val="666666"/>
          <w:sz w:val="28"/>
          <w:szCs w:val="20"/>
        </w:rPr>
      </w:pPr>
    </w:p>
    <w:p w:rsidR="008B0A16" w:rsidRDefault="008B0A16" w:rsidP="008B0A16">
      <w:pPr>
        <w:rPr>
          <w:color w:val="666666"/>
        </w:rPr>
      </w:pPr>
    </w:p>
    <w:p w:rsidR="008B0A16" w:rsidRDefault="008B0A16" w:rsidP="008B0A16">
      <w:pPr>
        <w:rPr>
          <w:color w:val="666666"/>
        </w:rPr>
      </w:pPr>
    </w:p>
    <w:p w:rsidR="008B0A16" w:rsidRPr="009F58D1" w:rsidRDefault="008B0A16" w:rsidP="008B0A16">
      <w:pPr>
        <w:rPr>
          <w:color w:val="666666"/>
        </w:rPr>
      </w:pPr>
      <w:r w:rsidRPr="009F58D1">
        <w:rPr>
          <w:color w:val="666666"/>
        </w:rPr>
        <w:t>Sehr geehrter Herr Weber,</w:t>
      </w:r>
      <w:bookmarkStart w:id="0" w:name="_GoBack"/>
      <w:bookmarkEnd w:id="0"/>
    </w:p>
    <w:p w:rsidR="008B0A16" w:rsidRPr="009F58D1" w:rsidRDefault="008B0A16" w:rsidP="008B0A16">
      <w:pPr>
        <w:rPr>
          <w:color w:val="666666"/>
        </w:rPr>
      </w:pPr>
      <w:r w:rsidRPr="009F58D1">
        <w:rPr>
          <w:color w:val="666666"/>
        </w:rPr>
        <w:t xml:space="preserve">wir freuen uns, dass Sie sich die Zeit genommen haben, dem Schulbesuch der Ministerin in Erding beizuwohnen. Schade nur, dass Sie keine Zeit fanden, die anwesenden Vertreter aus Industrie, Bildungsinstitut und den Referenten direkt zu Ihren Bedenken zu befragen. </w:t>
      </w:r>
      <w:r>
        <w:rPr>
          <w:color w:val="666666"/>
        </w:rPr>
        <w:t xml:space="preserve">Die Abfallwirtschaft des Landkreises Erding ist als Partner der Erdinger Rohstoffwochen übrigens ebenfalls vor Ort gewesen. Es ist gesetzlicher Auftrag der Kommunen, die Bürgerinnen und Bürger zum Thema Kreislaufwirtschaft, Ressourcenschutz und Recycling zu informieren. Ebenfalls ist es gesetzlich vorgeschrieben, dass Lampenhersteller für eine saubere Entsorgung ihrer Produkte sorgen und die wiederverwertbaren Stoffe dem Wertstoffkreislauf wieder zuführen. Aufgrund dieser Verordnung haben sich die großen Lampenhersteller  zusammen getan und ein nicht gewinnorientiertes Unternehmen gegründet, </w:t>
      </w:r>
      <w:proofErr w:type="spellStart"/>
      <w:r>
        <w:rPr>
          <w:color w:val="666666"/>
        </w:rPr>
        <w:t>Lightcycle</w:t>
      </w:r>
      <w:proofErr w:type="spellEnd"/>
      <w:r>
        <w:rPr>
          <w:color w:val="666666"/>
        </w:rPr>
        <w:t xml:space="preserve">, das diese fachgerechte Wiederverwertung gewährleistet. Ein Weg, Jugendliche für dieses scheinbar ‚trockene‘ Thema  zu sensibilisieren, sind die </w:t>
      </w:r>
      <w:proofErr w:type="spellStart"/>
      <w:r>
        <w:rPr>
          <w:color w:val="666666"/>
        </w:rPr>
        <w:t>Lightcycle</w:t>
      </w:r>
      <w:proofErr w:type="spellEnd"/>
      <w:r>
        <w:rPr>
          <w:color w:val="666666"/>
        </w:rPr>
        <w:t xml:space="preserve"> Rohstoffwochen. Weder werden hier Markenbotschaften transportiert noch Gesellschafter genannt. </w:t>
      </w:r>
    </w:p>
    <w:p w:rsidR="008B0A16" w:rsidRPr="009F58D1" w:rsidRDefault="008B0A16" w:rsidP="008B0A16">
      <w:pPr>
        <w:rPr>
          <w:color w:val="666666"/>
        </w:rPr>
      </w:pPr>
      <w:r w:rsidRPr="009F58D1">
        <w:rPr>
          <w:color w:val="666666"/>
        </w:rPr>
        <w:t xml:space="preserve">Ich verstehe, dass mein Wunsch nach einer objektiven Berichterstattung nur ein Wunsch bleiben kann, da jede Sichtweise subjektiv eingefärbt ist. Ich verstehe allerdings nicht, was so schlecht daran ist, der jungen Generation die Bedeutung eines ressourcenschonenden </w:t>
      </w:r>
      <w:r>
        <w:rPr>
          <w:color w:val="666666"/>
        </w:rPr>
        <w:t>Verhaltens klar zu machen. Die acht</w:t>
      </w:r>
      <w:r w:rsidRPr="009F58D1">
        <w:rPr>
          <w:color w:val="666666"/>
        </w:rPr>
        <w:t xml:space="preserve"> Leitlinien nachhaltigen Konsums, die unsere Umweltpädagogen vermitteln,</w:t>
      </w:r>
      <w:r>
        <w:rPr>
          <w:color w:val="666666"/>
        </w:rPr>
        <w:t xml:space="preserve"> finden Sie in der Informationsbroschüre. </w:t>
      </w:r>
      <w:r w:rsidRPr="009F58D1">
        <w:rPr>
          <w:color w:val="666666"/>
        </w:rPr>
        <w:t>Tadel verdiente definitiv die Anpreisung eines Produktes oder einer Marke. Die Schüler selbst haben übrigens den Multiplikator</w:t>
      </w:r>
      <w:r>
        <w:rPr>
          <w:color w:val="666666"/>
        </w:rPr>
        <w:t>-E</w:t>
      </w:r>
      <w:r w:rsidRPr="009F58D1">
        <w:rPr>
          <w:color w:val="666666"/>
        </w:rPr>
        <w:t xml:space="preserve">ffekt auf ihre Umgebung erwähnt. Wie ich selbst auch. Ja, ganz offen. „Sei Vorbild und sage den anderen wie es geht. Vielleicht bewirken wir gemeinsam etwas. Zum Beispiel, endliche Rohstoffe zu sparen, damit wir 2050 nicht zwei Erden brauchen – die wir halt nun mal nicht haben.“  </w:t>
      </w:r>
      <w:r>
        <w:rPr>
          <w:color w:val="666666"/>
        </w:rPr>
        <w:t xml:space="preserve">Die Jugendlichen ‚mussten‘ auch keinesfalls die Trenn-Setter-Shirts anziehen. Einige haben das auch nicht. Andere fanden es toll. Durchaus sind sie auch in der Lage, ein gesponsertes Dankeschön als solches zu erkennen, zu bewerten und eine eigene Entscheidung zu treffen. Das zeichnet eine gute Schulbildung aus.   </w:t>
      </w:r>
    </w:p>
    <w:p w:rsidR="008B0A16" w:rsidRDefault="008B0A16" w:rsidP="008B0A16">
      <w:pPr>
        <w:rPr>
          <w:color w:val="666666"/>
        </w:rPr>
      </w:pPr>
      <w:r w:rsidRPr="009F58D1">
        <w:rPr>
          <w:color w:val="666666"/>
        </w:rPr>
        <w:t>Unser Institut hat es sich zur Aufgabe gemacht, Bildungsinitiativen zu konzeptionieren, die sich vorwiegend mit Umweltthemen beschäftigen, altersgerecht und lehrplankonform gestaltet sind. Dazu vernetzen wir die richtigen Partner. Das ist eine Sache, die sehr viel Fingerspitzengefühl braucht. Wir sind auf der einen Seite für Bildungseinrichtungen der Garant, dass wir sie mit hochwertigen Unterrichtsmodulen bereichern. Auf der anderen Seite müssen wir aber auch sehen, wie wir unsere Ideen in die Tat umsetzen können. Leider ist von Seiten der öffentlichen Hand her</w:t>
      </w:r>
      <w:r>
        <w:rPr>
          <w:color w:val="666666"/>
        </w:rPr>
        <w:t xml:space="preserve"> meist nur wenig Geld da, so dass</w:t>
      </w:r>
      <w:r w:rsidRPr="009F58D1">
        <w:rPr>
          <w:color w:val="666666"/>
        </w:rPr>
        <w:t xml:space="preserve"> wir auf Förderer angewiesen sind, die wir sehr sorgfältig überprüfen. Als Mittler zwischen zwei Welten müssen wir darauf achten, dass der Unterricht werbefrei bleibt. Dem Förderer müssen wir andere Werte bieten, als er von klassischen Werbemaßnahmen kennt. Stichwort ‚Gesellschaftliche Verantwortung‘. Und wir müssen deutlich sagen, was NICHT geht. Das tun wir. </w:t>
      </w:r>
    </w:p>
    <w:p w:rsidR="008B0A16" w:rsidRDefault="008B0A16" w:rsidP="008B0A16">
      <w:pPr>
        <w:rPr>
          <w:color w:val="666666"/>
        </w:rPr>
      </w:pPr>
    </w:p>
    <w:p w:rsidR="008B0A16" w:rsidRDefault="008B0A16" w:rsidP="008B0A16">
      <w:pPr>
        <w:rPr>
          <w:color w:val="666666"/>
        </w:rPr>
      </w:pPr>
    </w:p>
    <w:p w:rsidR="008B0A16" w:rsidRDefault="008B0A16" w:rsidP="008B0A16">
      <w:pPr>
        <w:rPr>
          <w:color w:val="666666"/>
        </w:rPr>
      </w:pPr>
    </w:p>
    <w:p w:rsidR="008B0A16" w:rsidRDefault="008B0A16" w:rsidP="008B0A16">
      <w:pPr>
        <w:rPr>
          <w:color w:val="666666"/>
        </w:rPr>
      </w:pPr>
    </w:p>
    <w:p w:rsidR="008B0A16" w:rsidRPr="009F58D1" w:rsidRDefault="008B0A16" w:rsidP="008B0A16">
      <w:pPr>
        <w:rPr>
          <w:color w:val="666666"/>
        </w:rPr>
      </w:pPr>
    </w:p>
    <w:p w:rsidR="008B0A16" w:rsidRPr="009F58D1" w:rsidRDefault="008B0A16" w:rsidP="008B0A16">
      <w:pPr>
        <w:rPr>
          <w:color w:val="666666"/>
        </w:rPr>
      </w:pPr>
      <w:r w:rsidRPr="009F58D1">
        <w:rPr>
          <w:color w:val="666666"/>
        </w:rPr>
        <w:t xml:space="preserve">In jeder unserer Initiativen ist der Förderer transparent und deutlich genannt. Dazu braucht es keinerlei investigative Recherchemaßnahmen.     </w:t>
      </w:r>
    </w:p>
    <w:p w:rsidR="008B0A16" w:rsidRPr="009F58D1" w:rsidRDefault="008B0A16" w:rsidP="008B0A16">
      <w:pPr>
        <w:rPr>
          <w:color w:val="666666"/>
        </w:rPr>
      </w:pPr>
      <w:r w:rsidRPr="009F58D1">
        <w:rPr>
          <w:color w:val="666666"/>
        </w:rPr>
        <w:t xml:space="preserve">Übrigens haben sich die zwei Mitarbeiterinnen unseres Instituts sehr über Ihr Kompliment für das kleine Catering gefreut. Die Bauernbrote, die mit vier unterschiedlichen Aufstrichen auf Platten serviert wurden, haben sie nämlich tatsächlich in einem Nebenraum der Schule selbstgemacht. Warum Sie, ja  – das gebe ich zu </w:t>
      </w:r>
      <w:r>
        <w:rPr>
          <w:color w:val="666666"/>
        </w:rPr>
        <w:t>–</w:t>
      </w:r>
      <w:r w:rsidRPr="009F58D1">
        <w:rPr>
          <w:color w:val="666666"/>
        </w:rPr>
        <w:t xml:space="preserve"> </w:t>
      </w:r>
      <w:proofErr w:type="spellStart"/>
      <w:r w:rsidRPr="009F58D1">
        <w:rPr>
          <w:color w:val="666666"/>
        </w:rPr>
        <w:t>hoch</w:t>
      </w:r>
      <w:r>
        <w:rPr>
          <w:color w:val="666666"/>
        </w:rPr>
        <w:t>preisigere</w:t>
      </w:r>
      <w:proofErr w:type="spellEnd"/>
      <w:r w:rsidRPr="009F58D1">
        <w:rPr>
          <w:color w:val="666666"/>
        </w:rPr>
        <w:t xml:space="preserve"> Bio-Limonade erwähnenswert finden, erschließt sich</w:t>
      </w:r>
      <w:r>
        <w:rPr>
          <w:color w:val="666666"/>
        </w:rPr>
        <w:t xml:space="preserve"> mir</w:t>
      </w:r>
      <w:r w:rsidRPr="009F58D1">
        <w:rPr>
          <w:color w:val="666666"/>
        </w:rPr>
        <w:t xml:space="preserve"> nicht. Wäre Cola besser gewesen? </w:t>
      </w:r>
    </w:p>
    <w:p w:rsidR="008B0A16" w:rsidRPr="009F58D1" w:rsidRDefault="008B0A16" w:rsidP="008B0A16">
      <w:pPr>
        <w:rPr>
          <w:color w:val="666666"/>
        </w:rPr>
      </w:pPr>
      <w:r w:rsidRPr="009F58D1">
        <w:rPr>
          <w:color w:val="666666"/>
        </w:rPr>
        <w:t xml:space="preserve">Ich bin sicher, dass Sie als freier Journalist der Süddeutschen Zeitung schon auf deutlich besser ‚ausgestatteten‘ Presseterminen waren. Selbst die Technik haben die Schüler selbst gemacht. Und waren </w:t>
      </w:r>
      <w:r>
        <w:rPr>
          <w:color w:val="666666"/>
        </w:rPr>
        <w:t xml:space="preserve">berechtigterweise </w:t>
      </w:r>
      <w:r w:rsidRPr="009F58D1">
        <w:rPr>
          <w:color w:val="666666"/>
        </w:rPr>
        <w:t>auch sehr stolz darauf.</w:t>
      </w:r>
    </w:p>
    <w:p w:rsidR="008B0A16" w:rsidRPr="009F58D1" w:rsidRDefault="008B0A16" w:rsidP="008B0A16">
      <w:pPr>
        <w:rPr>
          <w:color w:val="666666"/>
        </w:rPr>
      </w:pPr>
      <w:r w:rsidRPr="009F58D1">
        <w:rPr>
          <w:color w:val="666666"/>
        </w:rPr>
        <w:t>Ic</w:t>
      </w:r>
      <w:r>
        <w:rPr>
          <w:color w:val="666666"/>
        </w:rPr>
        <w:t xml:space="preserve">h würde mich </w:t>
      </w:r>
      <w:r w:rsidRPr="009F58D1">
        <w:rPr>
          <w:color w:val="666666"/>
        </w:rPr>
        <w:t xml:space="preserve">sehr freuen, wenn Sie kommenden Montag zu einer ‚ganz normalen‘ Rohstoffexpedition kommen würden. Es finden noch drei Unterrichtseinheiten statt. </w:t>
      </w:r>
      <w:r>
        <w:rPr>
          <w:color w:val="666666"/>
        </w:rPr>
        <w:t xml:space="preserve">(Termine habe ich Ihnen unten aufgelistet). </w:t>
      </w:r>
      <w:r w:rsidRPr="009F58D1">
        <w:rPr>
          <w:color w:val="666666"/>
        </w:rPr>
        <w:t xml:space="preserve">Hier können Sie die ganze Bandbreite der Themen erleben, die die Expedition abdeckt. </w:t>
      </w:r>
    </w:p>
    <w:p w:rsidR="008B0A16" w:rsidRPr="009F58D1" w:rsidRDefault="008B0A16" w:rsidP="008B0A16">
      <w:pPr>
        <w:rPr>
          <w:color w:val="666666"/>
        </w:rPr>
      </w:pPr>
      <w:r w:rsidRPr="009F58D1">
        <w:rPr>
          <w:color w:val="666666"/>
        </w:rPr>
        <w:t>Wie Sie bereits erwähnten</w:t>
      </w:r>
      <w:r>
        <w:rPr>
          <w:color w:val="666666"/>
        </w:rPr>
        <w:t>,</w:t>
      </w:r>
      <w:r w:rsidRPr="009F58D1">
        <w:rPr>
          <w:color w:val="666666"/>
        </w:rPr>
        <w:t xml:space="preserve"> hat der Rat </w:t>
      </w:r>
      <w:r>
        <w:rPr>
          <w:color w:val="666666"/>
        </w:rPr>
        <w:t xml:space="preserve">für Nachhaltige Entwicklung </w:t>
      </w:r>
      <w:r w:rsidRPr="009F58D1">
        <w:rPr>
          <w:color w:val="666666"/>
        </w:rPr>
        <w:t xml:space="preserve">die </w:t>
      </w:r>
      <w:proofErr w:type="spellStart"/>
      <w:r w:rsidRPr="009F58D1">
        <w:rPr>
          <w:color w:val="666666"/>
        </w:rPr>
        <w:t>Germanwatch</w:t>
      </w:r>
      <w:proofErr w:type="spellEnd"/>
      <w:r w:rsidRPr="009F58D1">
        <w:rPr>
          <w:color w:val="666666"/>
        </w:rPr>
        <w:t xml:space="preserve"> Rohstoffexpe</w:t>
      </w:r>
      <w:r>
        <w:rPr>
          <w:color w:val="666666"/>
        </w:rPr>
        <w:t>dition als nachhaltiges Projekt</w:t>
      </w:r>
      <w:r w:rsidRPr="009F58D1">
        <w:rPr>
          <w:color w:val="666666"/>
        </w:rPr>
        <w:t xml:space="preserve"> mit dem Label „Werkstatt N 2015 Projekt“ ausgezeichnet. Jet</w:t>
      </w:r>
      <w:r>
        <w:rPr>
          <w:color w:val="666666"/>
        </w:rPr>
        <w:t>zt kann das Publikum unter den A</w:t>
      </w:r>
      <w:r w:rsidRPr="009F58D1">
        <w:rPr>
          <w:color w:val="666666"/>
        </w:rPr>
        <w:t xml:space="preserve">usgezeichneten den Favoriten küren! Wenn Ihnen die </w:t>
      </w:r>
      <w:proofErr w:type="spellStart"/>
      <w:r>
        <w:rPr>
          <w:color w:val="666666"/>
        </w:rPr>
        <w:t>Germanwatch</w:t>
      </w:r>
      <w:proofErr w:type="spellEnd"/>
      <w:r>
        <w:rPr>
          <w:color w:val="666666"/>
        </w:rPr>
        <w:t xml:space="preserve"> </w:t>
      </w:r>
      <w:r w:rsidRPr="009F58D1">
        <w:rPr>
          <w:color w:val="666666"/>
        </w:rPr>
        <w:t xml:space="preserve">Rohstoffexpedition gefallen hat, können Sie dann gerne abstimmen unter: </w:t>
      </w:r>
      <w:hyperlink r:id="rId9" w:history="1">
        <w:r w:rsidRPr="009F58D1">
          <w:rPr>
            <w:rStyle w:val="Hyperlink"/>
            <w:color w:val="666666"/>
          </w:rPr>
          <w:t>http://www.werkstatt-n.de/publikumspreis</w:t>
        </w:r>
      </w:hyperlink>
      <w:r w:rsidRPr="009F58D1">
        <w:rPr>
          <w:color w:val="666666"/>
        </w:rPr>
        <w:t xml:space="preserve">. </w:t>
      </w:r>
    </w:p>
    <w:p w:rsidR="008B0A16" w:rsidRPr="009F58D1" w:rsidRDefault="008B0A16" w:rsidP="008B0A16">
      <w:pPr>
        <w:rPr>
          <w:color w:val="666666"/>
        </w:rPr>
      </w:pPr>
      <w:r w:rsidRPr="009F58D1">
        <w:rPr>
          <w:color w:val="666666"/>
        </w:rPr>
        <w:t xml:space="preserve">Beim Schulbesuch der Ministerin mussten wir uns </w:t>
      </w:r>
      <w:r>
        <w:rPr>
          <w:color w:val="666666"/>
        </w:rPr>
        <w:t xml:space="preserve">übrigens </w:t>
      </w:r>
      <w:r w:rsidRPr="009F58D1">
        <w:rPr>
          <w:color w:val="666666"/>
        </w:rPr>
        <w:t>a</w:t>
      </w:r>
      <w:r>
        <w:rPr>
          <w:color w:val="666666"/>
        </w:rPr>
        <w:t>us Zeitgründen auf ein Thema fok</w:t>
      </w:r>
      <w:r w:rsidRPr="009F58D1">
        <w:rPr>
          <w:color w:val="666666"/>
        </w:rPr>
        <w:t xml:space="preserve">ussieren.  Aus naheliegenden Gründen war es das Handy (nicht Lampen). Damit holt man die Jugend am leichtesten in ihrer Lebenswirklichkeit ab. </w:t>
      </w:r>
    </w:p>
    <w:p w:rsidR="008B0A16" w:rsidRDefault="008B0A16" w:rsidP="008B0A16">
      <w:pPr>
        <w:rPr>
          <w:color w:val="666666"/>
        </w:rPr>
      </w:pPr>
      <w:r w:rsidRPr="009F58D1">
        <w:rPr>
          <w:color w:val="666666"/>
        </w:rPr>
        <w:t>Zum guten Schluss</w:t>
      </w:r>
      <w:r>
        <w:rPr>
          <w:color w:val="666666"/>
        </w:rPr>
        <w:t xml:space="preserve"> noch ein Vorschlag: Man könnte doch eine </w:t>
      </w:r>
      <w:r w:rsidRPr="009F58D1">
        <w:rPr>
          <w:color w:val="666666"/>
        </w:rPr>
        <w:t xml:space="preserve"> SZ-Podiumsdiskussion zum Thema ‚Wie</w:t>
      </w:r>
      <w:r>
        <w:rPr>
          <w:color w:val="666666"/>
        </w:rPr>
        <w:t xml:space="preserve"> </w:t>
      </w:r>
      <w:r w:rsidRPr="009F58D1">
        <w:rPr>
          <w:color w:val="666666"/>
        </w:rPr>
        <w:t>viel Wirtschaft verträgt die Schule?</w:t>
      </w:r>
      <w:r>
        <w:rPr>
          <w:color w:val="666666"/>
        </w:rPr>
        <w:t xml:space="preserve"> Braucht Schule die Wirtschaft?</w:t>
      </w:r>
      <w:r w:rsidRPr="009F58D1">
        <w:rPr>
          <w:color w:val="666666"/>
        </w:rPr>
        <w:t>‘</w:t>
      </w:r>
      <w:r>
        <w:rPr>
          <w:color w:val="666666"/>
        </w:rPr>
        <w:t xml:space="preserve"> initiieren. Ich bin überzeugt, dass man in einer engagierten Auseinandersetzung mit allen Akteuren Vorurteile abbauen und positive Impulse geben kann. .</w:t>
      </w:r>
      <w:proofErr w:type="spellStart"/>
      <w:r>
        <w:rPr>
          <w:color w:val="666666"/>
        </w:rPr>
        <w:t>Panta</w:t>
      </w:r>
      <w:proofErr w:type="spellEnd"/>
      <w:r>
        <w:rPr>
          <w:color w:val="666666"/>
        </w:rPr>
        <w:t xml:space="preserve"> </w:t>
      </w:r>
      <w:proofErr w:type="spellStart"/>
      <w:r>
        <w:rPr>
          <w:color w:val="666666"/>
        </w:rPr>
        <w:t>rhei</w:t>
      </w:r>
      <w:proofErr w:type="spellEnd"/>
      <w:r>
        <w:rPr>
          <w:color w:val="666666"/>
        </w:rPr>
        <w:t xml:space="preserve">‘ – alles fließt. Auch wir lernen gerne dazu und keine unserer Aktionen ist in Stein gemeißelt. </w:t>
      </w:r>
    </w:p>
    <w:p w:rsidR="008B0A16" w:rsidRDefault="008B0A16" w:rsidP="008B0A16">
      <w:pPr>
        <w:rPr>
          <w:color w:val="666666"/>
        </w:rPr>
      </w:pPr>
      <w:r>
        <w:rPr>
          <w:color w:val="666666"/>
        </w:rPr>
        <w:t xml:space="preserve">Ich würde mich freuen, wenn Sie diesen Vorschlag weiterleiten würden und werde auch selbst Kontakt aufnehmen. </w:t>
      </w:r>
    </w:p>
    <w:p w:rsidR="008B0A16" w:rsidRDefault="008B0A16" w:rsidP="008B0A16">
      <w:pPr>
        <w:rPr>
          <w:color w:val="666666"/>
        </w:rPr>
      </w:pPr>
      <w:r>
        <w:rPr>
          <w:color w:val="666666"/>
        </w:rPr>
        <w:t>Termine der Rohstoffexpedition Montag, 27.04.2015: (Mehrzweckraum, der Ihnen ja bekannt ist)</w:t>
      </w:r>
    </w:p>
    <w:p w:rsidR="008B0A16" w:rsidRDefault="008B0A16" w:rsidP="008B0A16">
      <w:pPr>
        <w:rPr>
          <w:color w:val="666666"/>
        </w:rPr>
      </w:pPr>
      <w:r>
        <w:rPr>
          <w:color w:val="666666"/>
        </w:rPr>
        <w:t>1. Unterrichtseinheit: 8.15-9.45 Uhr</w:t>
      </w:r>
    </w:p>
    <w:p w:rsidR="008B0A16" w:rsidRDefault="008B0A16" w:rsidP="008B0A16">
      <w:pPr>
        <w:rPr>
          <w:color w:val="666666"/>
        </w:rPr>
      </w:pPr>
      <w:r>
        <w:rPr>
          <w:color w:val="666666"/>
        </w:rPr>
        <w:t>2. Unterrichtseinheit: 10.00-11.30 Uhr</w:t>
      </w:r>
    </w:p>
    <w:p w:rsidR="008B1A13" w:rsidRPr="008B0A16" w:rsidRDefault="008B0A16" w:rsidP="00860C8D">
      <w:pPr>
        <w:rPr>
          <w:color w:val="666666"/>
        </w:rPr>
      </w:pPr>
      <w:r>
        <w:rPr>
          <w:color w:val="666666"/>
        </w:rPr>
        <w:t>3. Unterrichtseinheit: 11.45-13.15 Uhr</w:t>
      </w:r>
    </w:p>
    <w:sectPr w:rsidR="008B1A13" w:rsidRPr="008B0A16" w:rsidSect="00C815D5">
      <w:headerReference w:type="even" r:id="rId10"/>
      <w:headerReference w:type="default" r:id="rId11"/>
      <w:footerReference w:type="even" r:id="rId12"/>
      <w:footerReference w:type="default" r:id="rId13"/>
      <w:headerReference w:type="first" r:id="rId14"/>
      <w:footerReference w:type="first" r:id="rId15"/>
      <w:pgSz w:w="11906" w:h="16838"/>
      <w:pgMar w:top="1247" w:right="1418" w:bottom="284" w:left="1134" w:header="709" w:footer="15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013B" w:rsidRDefault="004C013B" w:rsidP="00E20030">
      <w:pPr>
        <w:spacing w:after="0" w:line="240" w:lineRule="auto"/>
      </w:pPr>
      <w:r>
        <w:separator/>
      </w:r>
    </w:p>
  </w:endnote>
  <w:endnote w:type="continuationSeparator" w:id="0">
    <w:p w:rsidR="004C013B" w:rsidRDefault="004C013B" w:rsidP="00E200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DINPro">
    <w:panose1 w:val="020B0504020101020102"/>
    <w:charset w:val="00"/>
    <w:family w:val="swiss"/>
    <w:pitch w:val="variable"/>
    <w:sig w:usb0="A00002BF" w:usb1="4000207B" w:usb2="00000000" w:usb3="00000000" w:csb0="0000009F" w:csb1="00000000"/>
  </w:font>
  <w:font w:name="DINPro-Bold">
    <w:panose1 w:val="020B0804020101020102"/>
    <w:charset w:val="00"/>
    <w:family w:val="swiss"/>
    <w:pitch w:val="variable"/>
    <w:sig w:usb0="A00002B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544D" w:rsidRDefault="008F544D">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lenraster"/>
      <w:tblW w:w="97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365"/>
      <w:gridCol w:w="1891"/>
      <w:gridCol w:w="236"/>
      <w:gridCol w:w="2456"/>
      <w:gridCol w:w="236"/>
      <w:gridCol w:w="2316"/>
    </w:tblGrid>
    <w:tr w:rsidR="004C013B" w:rsidTr="004C013B">
      <w:tc>
        <w:tcPr>
          <w:tcW w:w="2235" w:type="dxa"/>
        </w:tcPr>
        <w:p w:rsidR="004C013B" w:rsidRPr="00C815D5" w:rsidRDefault="004C013B">
          <w:pPr>
            <w:pStyle w:val="Fuzeile"/>
            <w:rPr>
              <w:rFonts w:ascii="DINPro-Bold" w:hAnsi="DINPro-Bold"/>
              <w:color w:val="666666"/>
              <w:sz w:val="16"/>
              <w:szCs w:val="16"/>
            </w:rPr>
          </w:pPr>
          <w:r w:rsidRPr="00C815D5">
            <w:rPr>
              <w:rFonts w:ascii="DINPro-Bold" w:hAnsi="DINPro-Bold"/>
              <w:color w:val="666666"/>
              <w:sz w:val="16"/>
              <w:szCs w:val="16"/>
            </w:rPr>
            <w:t>i!bk Institut für innovative</w:t>
          </w:r>
        </w:p>
        <w:p w:rsidR="004C013B" w:rsidRDefault="004C013B">
          <w:pPr>
            <w:pStyle w:val="Fuzeile"/>
            <w:rPr>
              <w:rFonts w:ascii="DINPro-Bold" w:hAnsi="DINPro-Bold"/>
              <w:color w:val="666666"/>
              <w:sz w:val="16"/>
              <w:szCs w:val="16"/>
            </w:rPr>
          </w:pPr>
          <w:r w:rsidRPr="00C815D5">
            <w:rPr>
              <w:rFonts w:ascii="DINPro-Bold" w:hAnsi="DINPro-Bold"/>
              <w:color w:val="666666"/>
              <w:sz w:val="16"/>
              <w:szCs w:val="16"/>
            </w:rPr>
            <w:t>Bildungskonzepte GmbH</w:t>
          </w:r>
        </w:p>
        <w:p w:rsidR="004C013B" w:rsidRPr="00195C20" w:rsidRDefault="004C013B">
          <w:pPr>
            <w:pStyle w:val="Fuzeile"/>
            <w:rPr>
              <w:rFonts w:ascii="DINPro" w:hAnsi="DINPro"/>
              <w:color w:val="666666"/>
              <w:sz w:val="10"/>
              <w:szCs w:val="10"/>
            </w:rPr>
          </w:pPr>
        </w:p>
        <w:p w:rsidR="004C013B" w:rsidRPr="00E20030" w:rsidRDefault="004C013B" w:rsidP="00195C20">
          <w:pPr>
            <w:pStyle w:val="Fuzeile"/>
            <w:rPr>
              <w:rFonts w:ascii="DINPro" w:hAnsi="DINPro"/>
              <w:sz w:val="16"/>
              <w:szCs w:val="16"/>
            </w:rPr>
          </w:pPr>
          <w:proofErr w:type="spellStart"/>
          <w:r w:rsidRPr="00195C20">
            <w:rPr>
              <w:rFonts w:ascii="DINPro" w:hAnsi="DINPro"/>
              <w:color w:val="666666"/>
              <w:sz w:val="14"/>
              <w:szCs w:val="14"/>
            </w:rPr>
            <w:t>Liebherrstraße</w:t>
          </w:r>
          <w:proofErr w:type="spellEnd"/>
          <w:r w:rsidRPr="00195C20">
            <w:rPr>
              <w:rFonts w:ascii="DINPro" w:hAnsi="DINPro"/>
              <w:color w:val="666666"/>
              <w:sz w:val="14"/>
              <w:szCs w:val="14"/>
            </w:rPr>
            <w:t xml:space="preserve"> 5/RGB</w:t>
          </w:r>
          <w:r w:rsidRPr="00195C20">
            <w:rPr>
              <w:rFonts w:ascii="DINPro" w:hAnsi="DINPro"/>
              <w:color w:val="666666"/>
              <w:sz w:val="14"/>
              <w:szCs w:val="14"/>
            </w:rPr>
            <w:br/>
            <w:t>80538 München</w:t>
          </w:r>
        </w:p>
      </w:tc>
      <w:tc>
        <w:tcPr>
          <w:tcW w:w="365" w:type="dxa"/>
        </w:tcPr>
        <w:p w:rsidR="004C013B" w:rsidRDefault="004C013B">
          <w:pPr>
            <w:pStyle w:val="Fuzeile"/>
          </w:pPr>
        </w:p>
      </w:tc>
      <w:tc>
        <w:tcPr>
          <w:tcW w:w="1891" w:type="dxa"/>
        </w:tcPr>
        <w:p w:rsidR="004C013B" w:rsidRPr="00C815D5" w:rsidRDefault="004C013B" w:rsidP="00E20030">
          <w:pPr>
            <w:pStyle w:val="Fuzeile"/>
            <w:tabs>
              <w:tab w:val="left" w:pos="572"/>
            </w:tabs>
            <w:rPr>
              <w:rFonts w:ascii="DINPro" w:hAnsi="DINPro"/>
              <w:color w:val="666666"/>
              <w:sz w:val="14"/>
              <w:szCs w:val="14"/>
            </w:rPr>
          </w:pPr>
          <w:r w:rsidRPr="00C815D5">
            <w:rPr>
              <w:rFonts w:ascii="DINPro" w:hAnsi="DINPro"/>
              <w:color w:val="666666"/>
              <w:sz w:val="14"/>
              <w:szCs w:val="14"/>
            </w:rPr>
            <w:t>Telefon:</w:t>
          </w:r>
          <w:r w:rsidRPr="00C815D5">
            <w:rPr>
              <w:rFonts w:ascii="DINPro" w:hAnsi="DINPro"/>
              <w:color w:val="666666"/>
              <w:sz w:val="14"/>
              <w:szCs w:val="14"/>
            </w:rPr>
            <w:tab/>
            <w:t>+49 89 892676-16</w:t>
          </w:r>
        </w:p>
        <w:p w:rsidR="004C013B" w:rsidRPr="00C815D5" w:rsidRDefault="004C013B" w:rsidP="00E20030">
          <w:pPr>
            <w:pStyle w:val="Fuzeile"/>
            <w:tabs>
              <w:tab w:val="left" w:pos="572"/>
            </w:tabs>
            <w:rPr>
              <w:rFonts w:ascii="DINPro" w:hAnsi="DINPro"/>
              <w:color w:val="666666"/>
              <w:sz w:val="14"/>
              <w:szCs w:val="14"/>
            </w:rPr>
          </w:pPr>
          <w:r w:rsidRPr="00C815D5">
            <w:rPr>
              <w:rFonts w:ascii="DINPro" w:hAnsi="DINPro"/>
              <w:color w:val="666666"/>
              <w:sz w:val="14"/>
              <w:szCs w:val="14"/>
            </w:rPr>
            <w:t>Fax:</w:t>
          </w:r>
          <w:r w:rsidRPr="00C815D5">
            <w:rPr>
              <w:rFonts w:ascii="DINPro" w:hAnsi="DINPro"/>
              <w:color w:val="666666"/>
              <w:sz w:val="14"/>
              <w:szCs w:val="14"/>
            </w:rPr>
            <w:tab/>
            <w:t>+49 89 892676-13</w:t>
          </w:r>
        </w:p>
        <w:p w:rsidR="004C013B" w:rsidRPr="00C815D5" w:rsidRDefault="004C013B" w:rsidP="00E20030">
          <w:pPr>
            <w:pStyle w:val="Fuzeile"/>
            <w:tabs>
              <w:tab w:val="left" w:pos="572"/>
            </w:tabs>
            <w:rPr>
              <w:rFonts w:ascii="DINPro" w:hAnsi="DINPro"/>
              <w:color w:val="666666"/>
              <w:sz w:val="14"/>
              <w:szCs w:val="14"/>
            </w:rPr>
          </w:pPr>
        </w:p>
        <w:p w:rsidR="004C013B" w:rsidRPr="00C815D5" w:rsidRDefault="008B0A16" w:rsidP="00E20030">
          <w:pPr>
            <w:pStyle w:val="Fuzeile"/>
            <w:tabs>
              <w:tab w:val="left" w:pos="572"/>
            </w:tabs>
            <w:rPr>
              <w:rFonts w:ascii="DINPro" w:hAnsi="DINPro"/>
              <w:color w:val="666666"/>
              <w:sz w:val="14"/>
              <w:szCs w:val="14"/>
            </w:rPr>
          </w:pPr>
          <w:hyperlink r:id="rId1" w:history="1">
            <w:r w:rsidR="004C013B" w:rsidRPr="00C815D5">
              <w:rPr>
                <w:rFonts w:ascii="DINPro" w:hAnsi="DINPro"/>
                <w:color w:val="666666"/>
                <w:sz w:val="14"/>
                <w:szCs w:val="14"/>
              </w:rPr>
              <w:t>info@iibk.eu</w:t>
            </w:r>
          </w:hyperlink>
        </w:p>
        <w:p w:rsidR="004C013B" w:rsidRPr="00E20030" w:rsidRDefault="004C013B" w:rsidP="00E20030">
          <w:pPr>
            <w:pStyle w:val="Fuzeile"/>
            <w:tabs>
              <w:tab w:val="left" w:pos="572"/>
            </w:tabs>
            <w:rPr>
              <w:rFonts w:ascii="DINPro" w:hAnsi="DINPro"/>
              <w:color w:val="4B4B4B"/>
              <w:sz w:val="14"/>
              <w:szCs w:val="14"/>
            </w:rPr>
          </w:pPr>
          <w:r w:rsidRPr="00C815D5">
            <w:rPr>
              <w:rFonts w:ascii="DINPro" w:hAnsi="DINPro"/>
              <w:color w:val="666666"/>
              <w:sz w:val="14"/>
              <w:szCs w:val="14"/>
            </w:rPr>
            <w:t>www.iibk.eu</w:t>
          </w:r>
        </w:p>
      </w:tc>
      <w:tc>
        <w:tcPr>
          <w:tcW w:w="236" w:type="dxa"/>
        </w:tcPr>
        <w:p w:rsidR="004C013B" w:rsidRDefault="004C013B">
          <w:pPr>
            <w:pStyle w:val="Fuzeile"/>
          </w:pPr>
        </w:p>
      </w:tc>
      <w:tc>
        <w:tcPr>
          <w:tcW w:w="2456" w:type="dxa"/>
        </w:tcPr>
        <w:p w:rsidR="004C013B" w:rsidRPr="00C815D5" w:rsidRDefault="004C013B">
          <w:pPr>
            <w:pStyle w:val="Fuzeile"/>
            <w:rPr>
              <w:rFonts w:ascii="DINPro" w:hAnsi="DINPro"/>
              <w:color w:val="666666"/>
              <w:sz w:val="14"/>
              <w:szCs w:val="14"/>
            </w:rPr>
          </w:pPr>
          <w:r w:rsidRPr="00C815D5">
            <w:rPr>
              <w:rFonts w:ascii="DINPro" w:hAnsi="DINPro"/>
              <w:color w:val="666666"/>
              <w:sz w:val="14"/>
              <w:szCs w:val="14"/>
            </w:rPr>
            <w:t>GLS Gemeinschaftsbank eG</w:t>
          </w:r>
        </w:p>
        <w:p w:rsidR="004C013B" w:rsidRPr="00C815D5" w:rsidRDefault="004C013B">
          <w:pPr>
            <w:pStyle w:val="Fuzeile"/>
            <w:rPr>
              <w:rFonts w:ascii="DINPro" w:hAnsi="DINPro"/>
              <w:color w:val="666666"/>
              <w:sz w:val="14"/>
              <w:szCs w:val="14"/>
            </w:rPr>
          </w:pPr>
          <w:r w:rsidRPr="00C815D5">
            <w:rPr>
              <w:rFonts w:ascii="DINPro" w:hAnsi="DINPro"/>
              <w:color w:val="666666"/>
              <w:sz w:val="14"/>
              <w:szCs w:val="14"/>
            </w:rPr>
            <w:t>Konto 8207746500  BLZ 430 609 67</w:t>
          </w:r>
        </w:p>
        <w:p w:rsidR="004C013B" w:rsidRPr="00C815D5" w:rsidRDefault="004C013B">
          <w:pPr>
            <w:pStyle w:val="Fuzeile"/>
            <w:rPr>
              <w:rFonts w:ascii="DINPro" w:hAnsi="DINPro"/>
              <w:color w:val="666666"/>
              <w:sz w:val="14"/>
              <w:szCs w:val="14"/>
            </w:rPr>
          </w:pPr>
        </w:p>
        <w:p w:rsidR="004C013B" w:rsidRPr="00C815D5" w:rsidRDefault="004C013B">
          <w:pPr>
            <w:pStyle w:val="Fuzeile"/>
            <w:rPr>
              <w:rFonts w:ascii="DINPro" w:hAnsi="DINPro"/>
              <w:color w:val="666666"/>
              <w:sz w:val="14"/>
              <w:szCs w:val="14"/>
            </w:rPr>
          </w:pPr>
          <w:r w:rsidRPr="00C815D5">
            <w:rPr>
              <w:rFonts w:ascii="DINPro" w:hAnsi="DINPro"/>
              <w:color w:val="666666"/>
              <w:sz w:val="14"/>
              <w:szCs w:val="14"/>
            </w:rPr>
            <w:t>IBAN DE60 4306 0967 8207 7465 00</w:t>
          </w:r>
        </w:p>
        <w:p w:rsidR="004C013B" w:rsidRPr="00E20030" w:rsidRDefault="004C013B">
          <w:pPr>
            <w:pStyle w:val="Fuzeile"/>
            <w:rPr>
              <w:rFonts w:ascii="DINPro" w:hAnsi="DINPro"/>
              <w:color w:val="4B4B4B"/>
              <w:sz w:val="14"/>
              <w:szCs w:val="14"/>
            </w:rPr>
          </w:pPr>
          <w:proofErr w:type="spellStart"/>
          <w:r w:rsidRPr="00C815D5">
            <w:rPr>
              <w:rFonts w:ascii="DINPro" w:hAnsi="DINPro"/>
              <w:color w:val="666666"/>
              <w:sz w:val="14"/>
              <w:szCs w:val="14"/>
            </w:rPr>
            <w:t>Swiftcode</w:t>
          </w:r>
          <w:proofErr w:type="spellEnd"/>
          <w:r w:rsidRPr="00C815D5">
            <w:rPr>
              <w:rFonts w:ascii="DINPro" w:hAnsi="DINPro"/>
              <w:color w:val="666666"/>
              <w:sz w:val="14"/>
              <w:szCs w:val="14"/>
            </w:rPr>
            <w:t>/BIC GENODEM1GLS</w:t>
          </w:r>
        </w:p>
      </w:tc>
      <w:tc>
        <w:tcPr>
          <w:tcW w:w="236" w:type="dxa"/>
        </w:tcPr>
        <w:p w:rsidR="004C013B" w:rsidRDefault="004C013B">
          <w:pPr>
            <w:pStyle w:val="Fuzeile"/>
          </w:pPr>
        </w:p>
      </w:tc>
      <w:tc>
        <w:tcPr>
          <w:tcW w:w="2316" w:type="dxa"/>
        </w:tcPr>
        <w:p w:rsidR="004C013B" w:rsidRPr="00C815D5" w:rsidRDefault="008F544D">
          <w:pPr>
            <w:pStyle w:val="Fuzeile"/>
            <w:rPr>
              <w:rFonts w:ascii="DINPro" w:hAnsi="DINPro"/>
              <w:color w:val="666666"/>
              <w:sz w:val="14"/>
              <w:szCs w:val="14"/>
            </w:rPr>
          </w:pPr>
          <w:r>
            <w:rPr>
              <w:rFonts w:ascii="DINPro" w:hAnsi="DINPro"/>
              <w:color w:val="666666"/>
              <w:sz w:val="14"/>
              <w:szCs w:val="14"/>
            </w:rPr>
            <w:t>Geschäftsführerin: Petra Griebel</w:t>
          </w:r>
        </w:p>
        <w:p w:rsidR="004C013B" w:rsidRPr="00C815D5" w:rsidRDefault="004C013B">
          <w:pPr>
            <w:pStyle w:val="Fuzeile"/>
            <w:rPr>
              <w:rFonts w:ascii="DINPro" w:hAnsi="DINPro"/>
              <w:color w:val="666666"/>
              <w:sz w:val="14"/>
              <w:szCs w:val="14"/>
            </w:rPr>
          </w:pPr>
          <w:r w:rsidRPr="00C815D5">
            <w:rPr>
              <w:rFonts w:ascii="DINPro" w:hAnsi="DINPro"/>
              <w:color w:val="666666"/>
              <w:sz w:val="14"/>
              <w:szCs w:val="14"/>
            </w:rPr>
            <w:t>AG München HR B Nr. 189198</w:t>
          </w:r>
        </w:p>
        <w:p w:rsidR="004C013B" w:rsidRPr="00C815D5" w:rsidRDefault="004C013B">
          <w:pPr>
            <w:pStyle w:val="Fuzeile"/>
            <w:rPr>
              <w:rFonts w:ascii="DINPro" w:hAnsi="DINPro"/>
              <w:color w:val="666666"/>
              <w:sz w:val="14"/>
              <w:szCs w:val="14"/>
            </w:rPr>
          </w:pPr>
        </w:p>
        <w:p w:rsidR="004C013B" w:rsidRPr="00C815D5" w:rsidRDefault="004C013B" w:rsidP="00E20030">
          <w:pPr>
            <w:pStyle w:val="Fuzeile"/>
            <w:rPr>
              <w:rFonts w:ascii="DINPro" w:hAnsi="DINPro"/>
              <w:color w:val="666666"/>
              <w:sz w:val="14"/>
              <w:szCs w:val="14"/>
            </w:rPr>
          </w:pPr>
          <w:proofErr w:type="spellStart"/>
          <w:r w:rsidRPr="00C815D5">
            <w:rPr>
              <w:rFonts w:ascii="DINPro" w:hAnsi="DINPro"/>
              <w:color w:val="666666"/>
              <w:sz w:val="14"/>
              <w:szCs w:val="14"/>
            </w:rPr>
            <w:t>USt</w:t>
          </w:r>
          <w:proofErr w:type="spellEnd"/>
          <w:r w:rsidRPr="00C815D5">
            <w:rPr>
              <w:rFonts w:ascii="DINPro" w:hAnsi="DINPro"/>
              <w:color w:val="666666"/>
              <w:sz w:val="14"/>
              <w:szCs w:val="14"/>
            </w:rPr>
            <w:t>.-</w:t>
          </w:r>
          <w:proofErr w:type="spellStart"/>
          <w:r w:rsidRPr="00C815D5">
            <w:rPr>
              <w:rFonts w:ascii="DINPro" w:hAnsi="DINPro"/>
              <w:color w:val="666666"/>
              <w:sz w:val="14"/>
              <w:szCs w:val="14"/>
            </w:rPr>
            <w:t>Id</w:t>
          </w:r>
          <w:proofErr w:type="spellEnd"/>
          <w:r w:rsidRPr="00C815D5">
            <w:rPr>
              <w:rFonts w:ascii="DINPro" w:hAnsi="DINPro"/>
              <w:color w:val="666666"/>
              <w:sz w:val="14"/>
              <w:szCs w:val="14"/>
            </w:rPr>
            <w:t>-Nr. D</w:t>
          </w:r>
          <w:r>
            <w:rPr>
              <w:rFonts w:ascii="DINPro" w:hAnsi="DINPro"/>
              <w:color w:val="666666"/>
              <w:sz w:val="14"/>
              <w:szCs w:val="14"/>
            </w:rPr>
            <w:t>E</w:t>
          </w:r>
          <w:r w:rsidRPr="00C815D5">
            <w:rPr>
              <w:rFonts w:ascii="DINPro" w:hAnsi="DINPro"/>
              <w:color w:val="666666"/>
              <w:sz w:val="14"/>
              <w:szCs w:val="14"/>
            </w:rPr>
            <w:t>-</w:t>
          </w:r>
          <w:r>
            <w:rPr>
              <w:rFonts w:ascii="DINPro" w:hAnsi="DINPro"/>
              <w:color w:val="666666"/>
              <w:sz w:val="14"/>
              <w:szCs w:val="14"/>
            </w:rPr>
            <w:t>275309628</w:t>
          </w:r>
        </w:p>
        <w:p w:rsidR="004C013B" w:rsidRDefault="004C013B" w:rsidP="00E7177C">
          <w:pPr>
            <w:pStyle w:val="Fuzeile"/>
          </w:pPr>
          <w:r w:rsidRPr="00C815D5">
            <w:rPr>
              <w:rFonts w:ascii="DINPro" w:hAnsi="DINPro"/>
              <w:color w:val="666666"/>
              <w:sz w:val="14"/>
              <w:szCs w:val="14"/>
            </w:rPr>
            <w:t xml:space="preserve">Steuer-Nr. </w:t>
          </w:r>
          <w:r>
            <w:rPr>
              <w:rFonts w:ascii="DINPro" w:hAnsi="DINPro"/>
              <w:color w:val="666666"/>
              <w:sz w:val="14"/>
              <w:szCs w:val="14"/>
            </w:rPr>
            <w:t>115/129/20510</w:t>
          </w:r>
        </w:p>
      </w:tc>
    </w:tr>
  </w:tbl>
  <w:p w:rsidR="004C013B" w:rsidRDefault="004C013B">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544D" w:rsidRDefault="008F544D">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013B" w:rsidRDefault="004C013B" w:rsidP="00E20030">
      <w:pPr>
        <w:spacing w:after="0" w:line="240" w:lineRule="auto"/>
      </w:pPr>
      <w:r>
        <w:separator/>
      </w:r>
    </w:p>
  </w:footnote>
  <w:footnote w:type="continuationSeparator" w:id="0">
    <w:p w:rsidR="004C013B" w:rsidRDefault="004C013B" w:rsidP="00E200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544D" w:rsidRDefault="008F544D">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13B" w:rsidRDefault="004C013B">
    <w:pPr>
      <w:pStyle w:val="Kopfzeile"/>
    </w:pPr>
    <w:r>
      <w:rPr>
        <w:rFonts w:ascii="DINPro" w:hAnsi="DINPro"/>
        <w:noProof/>
        <w:lang w:eastAsia="de-DE"/>
      </w:rPr>
      <w:drawing>
        <wp:anchor distT="0" distB="0" distL="114300" distR="114300" simplePos="0" relativeHeight="251659264" behindDoc="1" locked="0" layoutInCell="1" allowOverlap="1" wp14:anchorId="3C3C08D8" wp14:editId="662C1EA8">
          <wp:simplePos x="0" y="0"/>
          <wp:positionH relativeFrom="column">
            <wp:posOffset>4812030</wp:posOffset>
          </wp:positionH>
          <wp:positionV relativeFrom="paragraph">
            <wp:posOffset>264795</wp:posOffset>
          </wp:positionV>
          <wp:extent cx="1188720" cy="935355"/>
          <wp:effectExtent l="0" t="0" r="0" b="0"/>
          <wp:wrapTight wrapText="bothSides">
            <wp:wrapPolygon edited="0">
              <wp:start x="0" y="0"/>
              <wp:lineTo x="0" y="21116"/>
              <wp:lineTo x="21115" y="21116"/>
              <wp:lineTo x="21115"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bk_Briefbogen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88720" cy="93535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544D" w:rsidRDefault="008F544D">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C177E"/>
    <w:multiLevelType w:val="hybridMultilevel"/>
    <w:tmpl w:val="D862D0CC"/>
    <w:lvl w:ilvl="0" w:tplc="ACE8CF22">
      <w:start w:val="1"/>
      <w:numFmt w:val="bullet"/>
      <w:lvlText w:val=""/>
      <w:lvlJc w:val="left"/>
      <w:pPr>
        <w:tabs>
          <w:tab w:val="num" w:pos="720"/>
        </w:tabs>
        <w:ind w:left="720" w:hanging="360"/>
      </w:pPr>
      <w:rPr>
        <w:rFonts w:ascii="Wingdings" w:hAnsi="Wingdings" w:hint="default"/>
      </w:rPr>
    </w:lvl>
    <w:lvl w:ilvl="1" w:tplc="C2BE8620">
      <w:start w:val="1168"/>
      <w:numFmt w:val="bullet"/>
      <w:lvlText w:val=""/>
      <w:lvlJc w:val="left"/>
      <w:pPr>
        <w:tabs>
          <w:tab w:val="num" w:pos="1440"/>
        </w:tabs>
        <w:ind w:left="1440" w:hanging="360"/>
      </w:pPr>
      <w:rPr>
        <w:rFonts w:ascii="Wingdings" w:hAnsi="Wingdings" w:hint="default"/>
      </w:rPr>
    </w:lvl>
    <w:lvl w:ilvl="2" w:tplc="F3127A68" w:tentative="1">
      <w:start w:val="1"/>
      <w:numFmt w:val="bullet"/>
      <w:lvlText w:val=""/>
      <w:lvlJc w:val="left"/>
      <w:pPr>
        <w:tabs>
          <w:tab w:val="num" w:pos="2160"/>
        </w:tabs>
        <w:ind w:left="2160" w:hanging="360"/>
      </w:pPr>
      <w:rPr>
        <w:rFonts w:ascii="Wingdings" w:hAnsi="Wingdings" w:hint="default"/>
      </w:rPr>
    </w:lvl>
    <w:lvl w:ilvl="3" w:tplc="725EF48C" w:tentative="1">
      <w:start w:val="1"/>
      <w:numFmt w:val="bullet"/>
      <w:lvlText w:val=""/>
      <w:lvlJc w:val="left"/>
      <w:pPr>
        <w:tabs>
          <w:tab w:val="num" w:pos="2880"/>
        </w:tabs>
        <w:ind w:left="2880" w:hanging="360"/>
      </w:pPr>
      <w:rPr>
        <w:rFonts w:ascii="Wingdings" w:hAnsi="Wingdings" w:hint="default"/>
      </w:rPr>
    </w:lvl>
    <w:lvl w:ilvl="4" w:tplc="388A8220" w:tentative="1">
      <w:start w:val="1"/>
      <w:numFmt w:val="bullet"/>
      <w:lvlText w:val=""/>
      <w:lvlJc w:val="left"/>
      <w:pPr>
        <w:tabs>
          <w:tab w:val="num" w:pos="3600"/>
        </w:tabs>
        <w:ind w:left="3600" w:hanging="360"/>
      </w:pPr>
      <w:rPr>
        <w:rFonts w:ascii="Wingdings" w:hAnsi="Wingdings" w:hint="default"/>
      </w:rPr>
    </w:lvl>
    <w:lvl w:ilvl="5" w:tplc="9BF8F796" w:tentative="1">
      <w:start w:val="1"/>
      <w:numFmt w:val="bullet"/>
      <w:lvlText w:val=""/>
      <w:lvlJc w:val="left"/>
      <w:pPr>
        <w:tabs>
          <w:tab w:val="num" w:pos="4320"/>
        </w:tabs>
        <w:ind w:left="4320" w:hanging="360"/>
      </w:pPr>
      <w:rPr>
        <w:rFonts w:ascii="Wingdings" w:hAnsi="Wingdings" w:hint="default"/>
      </w:rPr>
    </w:lvl>
    <w:lvl w:ilvl="6" w:tplc="D116CF86" w:tentative="1">
      <w:start w:val="1"/>
      <w:numFmt w:val="bullet"/>
      <w:lvlText w:val=""/>
      <w:lvlJc w:val="left"/>
      <w:pPr>
        <w:tabs>
          <w:tab w:val="num" w:pos="5040"/>
        </w:tabs>
        <w:ind w:left="5040" w:hanging="360"/>
      </w:pPr>
      <w:rPr>
        <w:rFonts w:ascii="Wingdings" w:hAnsi="Wingdings" w:hint="default"/>
      </w:rPr>
    </w:lvl>
    <w:lvl w:ilvl="7" w:tplc="FD62443E" w:tentative="1">
      <w:start w:val="1"/>
      <w:numFmt w:val="bullet"/>
      <w:lvlText w:val=""/>
      <w:lvlJc w:val="left"/>
      <w:pPr>
        <w:tabs>
          <w:tab w:val="num" w:pos="5760"/>
        </w:tabs>
        <w:ind w:left="5760" w:hanging="360"/>
      </w:pPr>
      <w:rPr>
        <w:rFonts w:ascii="Wingdings" w:hAnsi="Wingdings" w:hint="default"/>
      </w:rPr>
    </w:lvl>
    <w:lvl w:ilvl="8" w:tplc="676C3980" w:tentative="1">
      <w:start w:val="1"/>
      <w:numFmt w:val="bullet"/>
      <w:lvlText w:val=""/>
      <w:lvlJc w:val="left"/>
      <w:pPr>
        <w:tabs>
          <w:tab w:val="num" w:pos="6480"/>
        </w:tabs>
        <w:ind w:left="6480" w:hanging="360"/>
      </w:pPr>
      <w:rPr>
        <w:rFonts w:ascii="Wingdings" w:hAnsi="Wingdings" w:hint="default"/>
      </w:rPr>
    </w:lvl>
  </w:abstractNum>
  <w:abstractNum w:abstractNumId="1">
    <w:nsid w:val="036557C7"/>
    <w:multiLevelType w:val="hybridMultilevel"/>
    <w:tmpl w:val="63147BD8"/>
    <w:lvl w:ilvl="0" w:tplc="8E9EEC82">
      <w:start w:val="1"/>
      <w:numFmt w:val="bullet"/>
      <w:lvlText w:val=""/>
      <w:lvlJc w:val="left"/>
      <w:pPr>
        <w:tabs>
          <w:tab w:val="num" w:pos="720"/>
        </w:tabs>
        <w:ind w:left="720" w:hanging="360"/>
      </w:pPr>
      <w:rPr>
        <w:rFonts w:ascii="Wingdings" w:hAnsi="Wingdings" w:hint="default"/>
      </w:rPr>
    </w:lvl>
    <w:lvl w:ilvl="1" w:tplc="D602C788" w:tentative="1">
      <w:start w:val="1"/>
      <w:numFmt w:val="bullet"/>
      <w:lvlText w:val=""/>
      <w:lvlJc w:val="left"/>
      <w:pPr>
        <w:tabs>
          <w:tab w:val="num" w:pos="1440"/>
        </w:tabs>
        <w:ind w:left="1440" w:hanging="360"/>
      </w:pPr>
      <w:rPr>
        <w:rFonts w:ascii="Wingdings" w:hAnsi="Wingdings" w:hint="default"/>
      </w:rPr>
    </w:lvl>
    <w:lvl w:ilvl="2" w:tplc="2D0C9AC0" w:tentative="1">
      <w:start w:val="1"/>
      <w:numFmt w:val="bullet"/>
      <w:lvlText w:val=""/>
      <w:lvlJc w:val="left"/>
      <w:pPr>
        <w:tabs>
          <w:tab w:val="num" w:pos="2160"/>
        </w:tabs>
        <w:ind w:left="2160" w:hanging="360"/>
      </w:pPr>
      <w:rPr>
        <w:rFonts w:ascii="Wingdings" w:hAnsi="Wingdings" w:hint="default"/>
      </w:rPr>
    </w:lvl>
    <w:lvl w:ilvl="3" w:tplc="5E74DE36" w:tentative="1">
      <w:start w:val="1"/>
      <w:numFmt w:val="bullet"/>
      <w:lvlText w:val=""/>
      <w:lvlJc w:val="left"/>
      <w:pPr>
        <w:tabs>
          <w:tab w:val="num" w:pos="2880"/>
        </w:tabs>
        <w:ind w:left="2880" w:hanging="360"/>
      </w:pPr>
      <w:rPr>
        <w:rFonts w:ascii="Wingdings" w:hAnsi="Wingdings" w:hint="default"/>
      </w:rPr>
    </w:lvl>
    <w:lvl w:ilvl="4" w:tplc="36B403D2" w:tentative="1">
      <w:start w:val="1"/>
      <w:numFmt w:val="bullet"/>
      <w:lvlText w:val=""/>
      <w:lvlJc w:val="left"/>
      <w:pPr>
        <w:tabs>
          <w:tab w:val="num" w:pos="3600"/>
        </w:tabs>
        <w:ind w:left="3600" w:hanging="360"/>
      </w:pPr>
      <w:rPr>
        <w:rFonts w:ascii="Wingdings" w:hAnsi="Wingdings" w:hint="default"/>
      </w:rPr>
    </w:lvl>
    <w:lvl w:ilvl="5" w:tplc="D54695B8" w:tentative="1">
      <w:start w:val="1"/>
      <w:numFmt w:val="bullet"/>
      <w:lvlText w:val=""/>
      <w:lvlJc w:val="left"/>
      <w:pPr>
        <w:tabs>
          <w:tab w:val="num" w:pos="4320"/>
        </w:tabs>
        <w:ind w:left="4320" w:hanging="360"/>
      </w:pPr>
      <w:rPr>
        <w:rFonts w:ascii="Wingdings" w:hAnsi="Wingdings" w:hint="default"/>
      </w:rPr>
    </w:lvl>
    <w:lvl w:ilvl="6" w:tplc="540E2074" w:tentative="1">
      <w:start w:val="1"/>
      <w:numFmt w:val="bullet"/>
      <w:lvlText w:val=""/>
      <w:lvlJc w:val="left"/>
      <w:pPr>
        <w:tabs>
          <w:tab w:val="num" w:pos="5040"/>
        </w:tabs>
        <w:ind w:left="5040" w:hanging="360"/>
      </w:pPr>
      <w:rPr>
        <w:rFonts w:ascii="Wingdings" w:hAnsi="Wingdings" w:hint="default"/>
      </w:rPr>
    </w:lvl>
    <w:lvl w:ilvl="7" w:tplc="576AD596" w:tentative="1">
      <w:start w:val="1"/>
      <w:numFmt w:val="bullet"/>
      <w:lvlText w:val=""/>
      <w:lvlJc w:val="left"/>
      <w:pPr>
        <w:tabs>
          <w:tab w:val="num" w:pos="5760"/>
        </w:tabs>
        <w:ind w:left="5760" w:hanging="360"/>
      </w:pPr>
      <w:rPr>
        <w:rFonts w:ascii="Wingdings" w:hAnsi="Wingdings" w:hint="default"/>
      </w:rPr>
    </w:lvl>
    <w:lvl w:ilvl="8" w:tplc="54E2EE28" w:tentative="1">
      <w:start w:val="1"/>
      <w:numFmt w:val="bullet"/>
      <w:lvlText w:val=""/>
      <w:lvlJc w:val="left"/>
      <w:pPr>
        <w:tabs>
          <w:tab w:val="num" w:pos="6480"/>
        </w:tabs>
        <w:ind w:left="6480" w:hanging="360"/>
      </w:pPr>
      <w:rPr>
        <w:rFonts w:ascii="Wingdings" w:hAnsi="Wingdings" w:hint="default"/>
      </w:rPr>
    </w:lvl>
  </w:abstractNum>
  <w:abstractNum w:abstractNumId="2">
    <w:nsid w:val="1E3047FD"/>
    <w:multiLevelType w:val="hybridMultilevel"/>
    <w:tmpl w:val="F9082930"/>
    <w:lvl w:ilvl="0" w:tplc="A07675EA">
      <w:start w:val="1"/>
      <w:numFmt w:val="bullet"/>
      <w:lvlText w:val=""/>
      <w:lvlJc w:val="left"/>
      <w:pPr>
        <w:tabs>
          <w:tab w:val="num" w:pos="720"/>
        </w:tabs>
        <w:ind w:left="720" w:hanging="360"/>
      </w:pPr>
      <w:rPr>
        <w:rFonts w:ascii="Wingdings" w:hAnsi="Wingdings" w:hint="default"/>
      </w:rPr>
    </w:lvl>
    <w:lvl w:ilvl="1" w:tplc="0F7C5E36" w:tentative="1">
      <w:start w:val="1"/>
      <w:numFmt w:val="bullet"/>
      <w:lvlText w:val=""/>
      <w:lvlJc w:val="left"/>
      <w:pPr>
        <w:tabs>
          <w:tab w:val="num" w:pos="1440"/>
        </w:tabs>
        <w:ind w:left="1440" w:hanging="360"/>
      </w:pPr>
      <w:rPr>
        <w:rFonts w:ascii="Wingdings" w:hAnsi="Wingdings" w:hint="default"/>
      </w:rPr>
    </w:lvl>
    <w:lvl w:ilvl="2" w:tplc="961C4496" w:tentative="1">
      <w:start w:val="1"/>
      <w:numFmt w:val="bullet"/>
      <w:lvlText w:val=""/>
      <w:lvlJc w:val="left"/>
      <w:pPr>
        <w:tabs>
          <w:tab w:val="num" w:pos="2160"/>
        </w:tabs>
        <w:ind w:left="2160" w:hanging="360"/>
      </w:pPr>
      <w:rPr>
        <w:rFonts w:ascii="Wingdings" w:hAnsi="Wingdings" w:hint="default"/>
      </w:rPr>
    </w:lvl>
    <w:lvl w:ilvl="3" w:tplc="97366C82" w:tentative="1">
      <w:start w:val="1"/>
      <w:numFmt w:val="bullet"/>
      <w:lvlText w:val=""/>
      <w:lvlJc w:val="left"/>
      <w:pPr>
        <w:tabs>
          <w:tab w:val="num" w:pos="2880"/>
        </w:tabs>
        <w:ind w:left="2880" w:hanging="360"/>
      </w:pPr>
      <w:rPr>
        <w:rFonts w:ascii="Wingdings" w:hAnsi="Wingdings" w:hint="default"/>
      </w:rPr>
    </w:lvl>
    <w:lvl w:ilvl="4" w:tplc="42CE3D3E" w:tentative="1">
      <w:start w:val="1"/>
      <w:numFmt w:val="bullet"/>
      <w:lvlText w:val=""/>
      <w:lvlJc w:val="left"/>
      <w:pPr>
        <w:tabs>
          <w:tab w:val="num" w:pos="3600"/>
        </w:tabs>
        <w:ind w:left="3600" w:hanging="360"/>
      </w:pPr>
      <w:rPr>
        <w:rFonts w:ascii="Wingdings" w:hAnsi="Wingdings" w:hint="default"/>
      </w:rPr>
    </w:lvl>
    <w:lvl w:ilvl="5" w:tplc="F2FE85C4" w:tentative="1">
      <w:start w:val="1"/>
      <w:numFmt w:val="bullet"/>
      <w:lvlText w:val=""/>
      <w:lvlJc w:val="left"/>
      <w:pPr>
        <w:tabs>
          <w:tab w:val="num" w:pos="4320"/>
        </w:tabs>
        <w:ind w:left="4320" w:hanging="360"/>
      </w:pPr>
      <w:rPr>
        <w:rFonts w:ascii="Wingdings" w:hAnsi="Wingdings" w:hint="default"/>
      </w:rPr>
    </w:lvl>
    <w:lvl w:ilvl="6" w:tplc="3C388726" w:tentative="1">
      <w:start w:val="1"/>
      <w:numFmt w:val="bullet"/>
      <w:lvlText w:val=""/>
      <w:lvlJc w:val="left"/>
      <w:pPr>
        <w:tabs>
          <w:tab w:val="num" w:pos="5040"/>
        </w:tabs>
        <w:ind w:left="5040" w:hanging="360"/>
      </w:pPr>
      <w:rPr>
        <w:rFonts w:ascii="Wingdings" w:hAnsi="Wingdings" w:hint="default"/>
      </w:rPr>
    </w:lvl>
    <w:lvl w:ilvl="7" w:tplc="47CEF7D6" w:tentative="1">
      <w:start w:val="1"/>
      <w:numFmt w:val="bullet"/>
      <w:lvlText w:val=""/>
      <w:lvlJc w:val="left"/>
      <w:pPr>
        <w:tabs>
          <w:tab w:val="num" w:pos="5760"/>
        </w:tabs>
        <w:ind w:left="5760" w:hanging="360"/>
      </w:pPr>
      <w:rPr>
        <w:rFonts w:ascii="Wingdings" w:hAnsi="Wingdings" w:hint="default"/>
      </w:rPr>
    </w:lvl>
    <w:lvl w:ilvl="8" w:tplc="70DC1336" w:tentative="1">
      <w:start w:val="1"/>
      <w:numFmt w:val="bullet"/>
      <w:lvlText w:val=""/>
      <w:lvlJc w:val="left"/>
      <w:pPr>
        <w:tabs>
          <w:tab w:val="num" w:pos="6480"/>
        </w:tabs>
        <w:ind w:left="6480" w:hanging="360"/>
      </w:pPr>
      <w:rPr>
        <w:rFonts w:ascii="Wingdings" w:hAnsi="Wingdings" w:hint="default"/>
      </w:rPr>
    </w:lvl>
  </w:abstractNum>
  <w:abstractNum w:abstractNumId="3">
    <w:nsid w:val="3582093C"/>
    <w:multiLevelType w:val="hybridMultilevel"/>
    <w:tmpl w:val="EAC647BC"/>
    <w:lvl w:ilvl="0" w:tplc="5F0CB306">
      <w:start w:val="1"/>
      <w:numFmt w:val="bullet"/>
      <w:lvlText w:val=""/>
      <w:lvlJc w:val="left"/>
      <w:pPr>
        <w:tabs>
          <w:tab w:val="num" w:pos="720"/>
        </w:tabs>
        <w:ind w:left="720" w:hanging="360"/>
      </w:pPr>
      <w:rPr>
        <w:rFonts w:ascii="Wingdings" w:hAnsi="Wingdings" w:hint="default"/>
      </w:rPr>
    </w:lvl>
    <w:lvl w:ilvl="1" w:tplc="A0E87326" w:tentative="1">
      <w:start w:val="1"/>
      <w:numFmt w:val="bullet"/>
      <w:lvlText w:val=""/>
      <w:lvlJc w:val="left"/>
      <w:pPr>
        <w:tabs>
          <w:tab w:val="num" w:pos="1440"/>
        </w:tabs>
        <w:ind w:left="1440" w:hanging="360"/>
      </w:pPr>
      <w:rPr>
        <w:rFonts w:ascii="Wingdings" w:hAnsi="Wingdings" w:hint="default"/>
      </w:rPr>
    </w:lvl>
    <w:lvl w:ilvl="2" w:tplc="042AFA0A" w:tentative="1">
      <w:start w:val="1"/>
      <w:numFmt w:val="bullet"/>
      <w:lvlText w:val=""/>
      <w:lvlJc w:val="left"/>
      <w:pPr>
        <w:tabs>
          <w:tab w:val="num" w:pos="2160"/>
        </w:tabs>
        <w:ind w:left="2160" w:hanging="360"/>
      </w:pPr>
      <w:rPr>
        <w:rFonts w:ascii="Wingdings" w:hAnsi="Wingdings" w:hint="default"/>
      </w:rPr>
    </w:lvl>
    <w:lvl w:ilvl="3" w:tplc="1EEA3DAA" w:tentative="1">
      <w:start w:val="1"/>
      <w:numFmt w:val="bullet"/>
      <w:lvlText w:val=""/>
      <w:lvlJc w:val="left"/>
      <w:pPr>
        <w:tabs>
          <w:tab w:val="num" w:pos="2880"/>
        </w:tabs>
        <w:ind w:left="2880" w:hanging="360"/>
      </w:pPr>
      <w:rPr>
        <w:rFonts w:ascii="Wingdings" w:hAnsi="Wingdings" w:hint="default"/>
      </w:rPr>
    </w:lvl>
    <w:lvl w:ilvl="4" w:tplc="0680B546" w:tentative="1">
      <w:start w:val="1"/>
      <w:numFmt w:val="bullet"/>
      <w:lvlText w:val=""/>
      <w:lvlJc w:val="left"/>
      <w:pPr>
        <w:tabs>
          <w:tab w:val="num" w:pos="3600"/>
        </w:tabs>
        <w:ind w:left="3600" w:hanging="360"/>
      </w:pPr>
      <w:rPr>
        <w:rFonts w:ascii="Wingdings" w:hAnsi="Wingdings" w:hint="default"/>
      </w:rPr>
    </w:lvl>
    <w:lvl w:ilvl="5" w:tplc="E33E503C" w:tentative="1">
      <w:start w:val="1"/>
      <w:numFmt w:val="bullet"/>
      <w:lvlText w:val=""/>
      <w:lvlJc w:val="left"/>
      <w:pPr>
        <w:tabs>
          <w:tab w:val="num" w:pos="4320"/>
        </w:tabs>
        <w:ind w:left="4320" w:hanging="360"/>
      </w:pPr>
      <w:rPr>
        <w:rFonts w:ascii="Wingdings" w:hAnsi="Wingdings" w:hint="default"/>
      </w:rPr>
    </w:lvl>
    <w:lvl w:ilvl="6" w:tplc="A426F566" w:tentative="1">
      <w:start w:val="1"/>
      <w:numFmt w:val="bullet"/>
      <w:lvlText w:val=""/>
      <w:lvlJc w:val="left"/>
      <w:pPr>
        <w:tabs>
          <w:tab w:val="num" w:pos="5040"/>
        </w:tabs>
        <w:ind w:left="5040" w:hanging="360"/>
      </w:pPr>
      <w:rPr>
        <w:rFonts w:ascii="Wingdings" w:hAnsi="Wingdings" w:hint="default"/>
      </w:rPr>
    </w:lvl>
    <w:lvl w:ilvl="7" w:tplc="D5E2B6E2" w:tentative="1">
      <w:start w:val="1"/>
      <w:numFmt w:val="bullet"/>
      <w:lvlText w:val=""/>
      <w:lvlJc w:val="left"/>
      <w:pPr>
        <w:tabs>
          <w:tab w:val="num" w:pos="5760"/>
        </w:tabs>
        <w:ind w:left="5760" w:hanging="360"/>
      </w:pPr>
      <w:rPr>
        <w:rFonts w:ascii="Wingdings" w:hAnsi="Wingdings" w:hint="default"/>
      </w:rPr>
    </w:lvl>
    <w:lvl w:ilvl="8" w:tplc="81E82DE2" w:tentative="1">
      <w:start w:val="1"/>
      <w:numFmt w:val="bullet"/>
      <w:lvlText w:val=""/>
      <w:lvlJc w:val="left"/>
      <w:pPr>
        <w:tabs>
          <w:tab w:val="num" w:pos="6480"/>
        </w:tabs>
        <w:ind w:left="6480" w:hanging="360"/>
      </w:pPr>
      <w:rPr>
        <w:rFonts w:ascii="Wingdings" w:hAnsi="Wingdings" w:hint="default"/>
      </w:rPr>
    </w:lvl>
  </w:abstractNum>
  <w:abstractNum w:abstractNumId="4">
    <w:nsid w:val="3CE25AD4"/>
    <w:multiLevelType w:val="hybridMultilevel"/>
    <w:tmpl w:val="C1D20AA0"/>
    <w:lvl w:ilvl="0" w:tplc="5434E968">
      <w:start w:val="1"/>
      <w:numFmt w:val="decimal"/>
      <w:lvlText w:val="%1)"/>
      <w:lvlJc w:val="left"/>
      <w:pPr>
        <w:ind w:left="360" w:hanging="360"/>
      </w:pPr>
      <w:rPr>
        <w:rFonts w:hint="default"/>
        <w:b/>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nsid w:val="4C842B0A"/>
    <w:multiLevelType w:val="hybridMultilevel"/>
    <w:tmpl w:val="8AA0BED4"/>
    <w:lvl w:ilvl="0" w:tplc="5B26369C">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5B89613F"/>
    <w:multiLevelType w:val="hybridMultilevel"/>
    <w:tmpl w:val="18A82FFA"/>
    <w:lvl w:ilvl="0" w:tplc="04CA3150">
      <w:start w:val="1"/>
      <w:numFmt w:val="bullet"/>
      <w:lvlText w:val=""/>
      <w:lvlJc w:val="left"/>
      <w:pPr>
        <w:tabs>
          <w:tab w:val="num" w:pos="720"/>
        </w:tabs>
        <w:ind w:left="720" w:hanging="360"/>
      </w:pPr>
      <w:rPr>
        <w:rFonts w:ascii="Wingdings" w:hAnsi="Wingdings" w:hint="default"/>
      </w:rPr>
    </w:lvl>
    <w:lvl w:ilvl="1" w:tplc="42029B22" w:tentative="1">
      <w:start w:val="1"/>
      <w:numFmt w:val="bullet"/>
      <w:lvlText w:val=""/>
      <w:lvlJc w:val="left"/>
      <w:pPr>
        <w:tabs>
          <w:tab w:val="num" w:pos="1440"/>
        </w:tabs>
        <w:ind w:left="1440" w:hanging="360"/>
      </w:pPr>
      <w:rPr>
        <w:rFonts w:ascii="Wingdings" w:hAnsi="Wingdings" w:hint="default"/>
      </w:rPr>
    </w:lvl>
    <w:lvl w:ilvl="2" w:tplc="0D421348" w:tentative="1">
      <w:start w:val="1"/>
      <w:numFmt w:val="bullet"/>
      <w:lvlText w:val=""/>
      <w:lvlJc w:val="left"/>
      <w:pPr>
        <w:tabs>
          <w:tab w:val="num" w:pos="2160"/>
        </w:tabs>
        <w:ind w:left="2160" w:hanging="360"/>
      </w:pPr>
      <w:rPr>
        <w:rFonts w:ascii="Wingdings" w:hAnsi="Wingdings" w:hint="default"/>
      </w:rPr>
    </w:lvl>
    <w:lvl w:ilvl="3" w:tplc="09C052AE" w:tentative="1">
      <w:start w:val="1"/>
      <w:numFmt w:val="bullet"/>
      <w:lvlText w:val=""/>
      <w:lvlJc w:val="left"/>
      <w:pPr>
        <w:tabs>
          <w:tab w:val="num" w:pos="2880"/>
        </w:tabs>
        <w:ind w:left="2880" w:hanging="360"/>
      </w:pPr>
      <w:rPr>
        <w:rFonts w:ascii="Wingdings" w:hAnsi="Wingdings" w:hint="default"/>
      </w:rPr>
    </w:lvl>
    <w:lvl w:ilvl="4" w:tplc="486E2C46" w:tentative="1">
      <w:start w:val="1"/>
      <w:numFmt w:val="bullet"/>
      <w:lvlText w:val=""/>
      <w:lvlJc w:val="left"/>
      <w:pPr>
        <w:tabs>
          <w:tab w:val="num" w:pos="3600"/>
        </w:tabs>
        <w:ind w:left="3600" w:hanging="360"/>
      </w:pPr>
      <w:rPr>
        <w:rFonts w:ascii="Wingdings" w:hAnsi="Wingdings" w:hint="default"/>
      </w:rPr>
    </w:lvl>
    <w:lvl w:ilvl="5" w:tplc="C080A794" w:tentative="1">
      <w:start w:val="1"/>
      <w:numFmt w:val="bullet"/>
      <w:lvlText w:val=""/>
      <w:lvlJc w:val="left"/>
      <w:pPr>
        <w:tabs>
          <w:tab w:val="num" w:pos="4320"/>
        </w:tabs>
        <w:ind w:left="4320" w:hanging="360"/>
      </w:pPr>
      <w:rPr>
        <w:rFonts w:ascii="Wingdings" w:hAnsi="Wingdings" w:hint="default"/>
      </w:rPr>
    </w:lvl>
    <w:lvl w:ilvl="6" w:tplc="5FC4805E" w:tentative="1">
      <w:start w:val="1"/>
      <w:numFmt w:val="bullet"/>
      <w:lvlText w:val=""/>
      <w:lvlJc w:val="left"/>
      <w:pPr>
        <w:tabs>
          <w:tab w:val="num" w:pos="5040"/>
        </w:tabs>
        <w:ind w:left="5040" w:hanging="360"/>
      </w:pPr>
      <w:rPr>
        <w:rFonts w:ascii="Wingdings" w:hAnsi="Wingdings" w:hint="default"/>
      </w:rPr>
    </w:lvl>
    <w:lvl w:ilvl="7" w:tplc="F988A2FC" w:tentative="1">
      <w:start w:val="1"/>
      <w:numFmt w:val="bullet"/>
      <w:lvlText w:val=""/>
      <w:lvlJc w:val="left"/>
      <w:pPr>
        <w:tabs>
          <w:tab w:val="num" w:pos="5760"/>
        </w:tabs>
        <w:ind w:left="5760" w:hanging="360"/>
      </w:pPr>
      <w:rPr>
        <w:rFonts w:ascii="Wingdings" w:hAnsi="Wingdings" w:hint="default"/>
      </w:rPr>
    </w:lvl>
    <w:lvl w:ilvl="8" w:tplc="28B884FC" w:tentative="1">
      <w:start w:val="1"/>
      <w:numFmt w:val="bullet"/>
      <w:lvlText w:val=""/>
      <w:lvlJc w:val="left"/>
      <w:pPr>
        <w:tabs>
          <w:tab w:val="num" w:pos="6480"/>
        </w:tabs>
        <w:ind w:left="6480" w:hanging="360"/>
      </w:pPr>
      <w:rPr>
        <w:rFonts w:ascii="Wingdings" w:hAnsi="Wingdings" w:hint="default"/>
      </w:rPr>
    </w:lvl>
  </w:abstractNum>
  <w:abstractNum w:abstractNumId="7">
    <w:nsid w:val="6143243B"/>
    <w:multiLevelType w:val="hybridMultilevel"/>
    <w:tmpl w:val="541AE1A4"/>
    <w:lvl w:ilvl="0" w:tplc="D8468072">
      <w:start w:val="1"/>
      <w:numFmt w:val="bullet"/>
      <w:lvlText w:val=""/>
      <w:lvlJc w:val="left"/>
      <w:pPr>
        <w:tabs>
          <w:tab w:val="num" w:pos="720"/>
        </w:tabs>
        <w:ind w:left="720" w:hanging="360"/>
      </w:pPr>
      <w:rPr>
        <w:rFonts w:ascii="Wingdings" w:hAnsi="Wingdings" w:hint="default"/>
      </w:rPr>
    </w:lvl>
    <w:lvl w:ilvl="1" w:tplc="2DE87E16" w:tentative="1">
      <w:start w:val="1"/>
      <w:numFmt w:val="bullet"/>
      <w:lvlText w:val=""/>
      <w:lvlJc w:val="left"/>
      <w:pPr>
        <w:tabs>
          <w:tab w:val="num" w:pos="1440"/>
        </w:tabs>
        <w:ind w:left="1440" w:hanging="360"/>
      </w:pPr>
      <w:rPr>
        <w:rFonts w:ascii="Wingdings" w:hAnsi="Wingdings" w:hint="default"/>
      </w:rPr>
    </w:lvl>
    <w:lvl w:ilvl="2" w:tplc="924A92B2" w:tentative="1">
      <w:start w:val="1"/>
      <w:numFmt w:val="bullet"/>
      <w:lvlText w:val=""/>
      <w:lvlJc w:val="left"/>
      <w:pPr>
        <w:tabs>
          <w:tab w:val="num" w:pos="2160"/>
        </w:tabs>
        <w:ind w:left="2160" w:hanging="360"/>
      </w:pPr>
      <w:rPr>
        <w:rFonts w:ascii="Wingdings" w:hAnsi="Wingdings" w:hint="default"/>
      </w:rPr>
    </w:lvl>
    <w:lvl w:ilvl="3" w:tplc="25B2745E" w:tentative="1">
      <w:start w:val="1"/>
      <w:numFmt w:val="bullet"/>
      <w:lvlText w:val=""/>
      <w:lvlJc w:val="left"/>
      <w:pPr>
        <w:tabs>
          <w:tab w:val="num" w:pos="2880"/>
        </w:tabs>
        <w:ind w:left="2880" w:hanging="360"/>
      </w:pPr>
      <w:rPr>
        <w:rFonts w:ascii="Wingdings" w:hAnsi="Wingdings" w:hint="default"/>
      </w:rPr>
    </w:lvl>
    <w:lvl w:ilvl="4" w:tplc="9A90F2B0" w:tentative="1">
      <w:start w:val="1"/>
      <w:numFmt w:val="bullet"/>
      <w:lvlText w:val=""/>
      <w:lvlJc w:val="left"/>
      <w:pPr>
        <w:tabs>
          <w:tab w:val="num" w:pos="3600"/>
        </w:tabs>
        <w:ind w:left="3600" w:hanging="360"/>
      </w:pPr>
      <w:rPr>
        <w:rFonts w:ascii="Wingdings" w:hAnsi="Wingdings" w:hint="default"/>
      </w:rPr>
    </w:lvl>
    <w:lvl w:ilvl="5" w:tplc="D85A9EC4" w:tentative="1">
      <w:start w:val="1"/>
      <w:numFmt w:val="bullet"/>
      <w:lvlText w:val=""/>
      <w:lvlJc w:val="left"/>
      <w:pPr>
        <w:tabs>
          <w:tab w:val="num" w:pos="4320"/>
        </w:tabs>
        <w:ind w:left="4320" w:hanging="360"/>
      </w:pPr>
      <w:rPr>
        <w:rFonts w:ascii="Wingdings" w:hAnsi="Wingdings" w:hint="default"/>
      </w:rPr>
    </w:lvl>
    <w:lvl w:ilvl="6" w:tplc="3CC4850E" w:tentative="1">
      <w:start w:val="1"/>
      <w:numFmt w:val="bullet"/>
      <w:lvlText w:val=""/>
      <w:lvlJc w:val="left"/>
      <w:pPr>
        <w:tabs>
          <w:tab w:val="num" w:pos="5040"/>
        </w:tabs>
        <w:ind w:left="5040" w:hanging="360"/>
      </w:pPr>
      <w:rPr>
        <w:rFonts w:ascii="Wingdings" w:hAnsi="Wingdings" w:hint="default"/>
      </w:rPr>
    </w:lvl>
    <w:lvl w:ilvl="7" w:tplc="FBC43926" w:tentative="1">
      <w:start w:val="1"/>
      <w:numFmt w:val="bullet"/>
      <w:lvlText w:val=""/>
      <w:lvlJc w:val="left"/>
      <w:pPr>
        <w:tabs>
          <w:tab w:val="num" w:pos="5760"/>
        </w:tabs>
        <w:ind w:left="5760" w:hanging="360"/>
      </w:pPr>
      <w:rPr>
        <w:rFonts w:ascii="Wingdings" w:hAnsi="Wingdings" w:hint="default"/>
      </w:rPr>
    </w:lvl>
    <w:lvl w:ilvl="8" w:tplc="F29CF982"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5"/>
  </w:num>
  <w:num w:numId="4">
    <w:abstractNumId w:val="3"/>
  </w:num>
  <w:num w:numId="5">
    <w:abstractNumId w:val="1"/>
  </w:num>
  <w:num w:numId="6">
    <w:abstractNumId w:val="6"/>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272"/>
    <w:rsid w:val="00072F04"/>
    <w:rsid w:val="00087380"/>
    <w:rsid w:val="000F3FF5"/>
    <w:rsid w:val="00151B03"/>
    <w:rsid w:val="00195C20"/>
    <w:rsid w:val="001B0272"/>
    <w:rsid w:val="003568A8"/>
    <w:rsid w:val="004A4686"/>
    <w:rsid w:val="004C013B"/>
    <w:rsid w:val="005D0C11"/>
    <w:rsid w:val="006325DE"/>
    <w:rsid w:val="0071285A"/>
    <w:rsid w:val="00860C8D"/>
    <w:rsid w:val="008B0A16"/>
    <w:rsid w:val="008B1A13"/>
    <w:rsid w:val="008F544D"/>
    <w:rsid w:val="009C6404"/>
    <w:rsid w:val="00BB0C23"/>
    <w:rsid w:val="00C815D5"/>
    <w:rsid w:val="00E20030"/>
    <w:rsid w:val="00E7177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1B027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B0272"/>
    <w:rPr>
      <w:rFonts w:ascii="Tahoma" w:hAnsi="Tahoma" w:cs="Tahoma"/>
      <w:sz w:val="16"/>
      <w:szCs w:val="16"/>
    </w:rPr>
  </w:style>
  <w:style w:type="paragraph" w:styleId="Kopfzeile">
    <w:name w:val="header"/>
    <w:basedOn w:val="Standard"/>
    <w:link w:val="KopfzeileZchn"/>
    <w:uiPriority w:val="99"/>
    <w:unhideWhenUsed/>
    <w:rsid w:val="00E2003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20030"/>
  </w:style>
  <w:style w:type="paragraph" w:styleId="Fuzeile">
    <w:name w:val="footer"/>
    <w:basedOn w:val="Standard"/>
    <w:link w:val="FuzeileZchn"/>
    <w:uiPriority w:val="99"/>
    <w:unhideWhenUsed/>
    <w:rsid w:val="00E2003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20030"/>
  </w:style>
  <w:style w:type="table" w:styleId="Tabellenraster">
    <w:name w:val="Table Grid"/>
    <w:basedOn w:val="NormaleTabelle"/>
    <w:uiPriority w:val="59"/>
    <w:rsid w:val="00E200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BB0C23"/>
    <w:rPr>
      <w:color w:val="0000FF" w:themeColor="hyperlink"/>
      <w:u w:val="single"/>
    </w:rPr>
  </w:style>
  <w:style w:type="paragraph" w:styleId="Listenabsatz">
    <w:name w:val="List Paragraph"/>
    <w:basedOn w:val="Standard"/>
    <w:uiPriority w:val="34"/>
    <w:qFormat/>
    <w:rsid w:val="00151B0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1B027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B0272"/>
    <w:rPr>
      <w:rFonts w:ascii="Tahoma" w:hAnsi="Tahoma" w:cs="Tahoma"/>
      <w:sz w:val="16"/>
      <w:szCs w:val="16"/>
    </w:rPr>
  </w:style>
  <w:style w:type="paragraph" w:styleId="Kopfzeile">
    <w:name w:val="header"/>
    <w:basedOn w:val="Standard"/>
    <w:link w:val="KopfzeileZchn"/>
    <w:uiPriority w:val="99"/>
    <w:unhideWhenUsed/>
    <w:rsid w:val="00E2003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20030"/>
  </w:style>
  <w:style w:type="paragraph" w:styleId="Fuzeile">
    <w:name w:val="footer"/>
    <w:basedOn w:val="Standard"/>
    <w:link w:val="FuzeileZchn"/>
    <w:uiPriority w:val="99"/>
    <w:unhideWhenUsed/>
    <w:rsid w:val="00E2003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20030"/>
  </w:style>
  <w:style w:type="table" w:styleId="Tabellenraster">
    <w:name w:val="Table Grid"/>
    <w:basedOn w:val="NormaleTabelle"/>
    <w:uiPriority w:val="59"/>
    <w:rsid w:val="00E200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BB0C23"/>
    <w:rPr>
      <w:color w:val="0000FF" w:themeColor="hyperlink"/>
      <w:u w:val="single"/>
    </w:rPr>
  </w:style>
  <w:style w:type="paragraph" w:styleId="Listenabsatz">
    <w:name w:val="List Paragraph"/>
    <w:basedOn w:val="Standard"/>
    <w:uiPriority w:val="34"/>
    <w:qFormat/>
    <w:rsid w:val="00151B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415696">
      <w:bodyDiv w:val="1"/>
      <w:marLeft w:val="0"/>
      <w:marRight w:val="0"/>
      <w:marTop w:val="0"/>
      <w:marBottom w:val="0"/>
      <w:divBdr>
        <w:top w:val="none" w:sz="0" w:space="0" w:color="auto"/>
        <w:left w:val="none" w:sz="0" w:space="0" w:color="auto"/>
        <w:bottom w:val="none" w:sz="0" w:space="0" w:color="auto"/>
        <w:right w:val="none" w:sz="0" w:space="0" w:color="auto"/>
      </w:divBdr>
      <w:divsChild>
        <w:div w:id="1648242116">
          <w:marLeft w:val="547"/>
          <w:marRight w:val="0"/>
          <w:marTop w:val="67"/>
          <w:marBottom w:val="0"/>
          <w:divBdr>
            <w:top w:val="none" w:sz="0" w:space="0" w:color="auto"/>
            <w:left w:val="none" w:sz="0" w:space="0" w:color="auto"/>
            <w:bottom w:val="none" w:sz="0" w:space="0" w:color="auto"/>
            <w:right w:val="none" w:sz="0" w:space="0" w:color="auto"/>
          </w:divBdr>
        </w:div>
        <w:div w:id="1743259355">
          <w:marLeft w:val="547"/>
          <w:marRight w:val="0"/>
          <w:marTop w:val="67"/>
          <w:marBottom w:val="0"/>
          <w:divBdr>
            <w:top w:val="none" w:sz="0" w:space="0" w:color="auto"/>
            <w:left w:val="none" w:sz="0" w:space="0" w:color="auto"/>
            <w:bottom w:val="none" w:sz="0" w:space="0" w:color="auto"/>
            <w:right w:val="none" w:sz="0" w:space="0" w:color="auto"/>
          </w:divBdr>
        </w:div>
        <w:div w:id="709381919">
          <w:marLeft w:val="547"/>
          <w:marRight w:val="0"/>
          <w:marTop w:val="67"/>
          <w:marBottom w:val="0"/>
          <w:divBdr>
            <w:top w:val="none" w:sz="0" w:space="0" w:color="auto"/>
            <w:left w:val="none" w:sz="0" w:space="0" w:color="auto"/>
            <w:bottom w:val="none" w:sz="0" w:space="0" w:color="auto"/>
            <w:right w:val="none" w:sz="0" w:space="0" w:color="auto"/>
          </w:divBdr>
        </w:div>
        <w:div w:id="983385797">
          <w:marLeft w:val="547"/>
          <w:marRight w:val="0"/>
          <w:marTop w:val="67"/>
          <w:marBottom w:val="0"/>
          <w:divBdr>
            <w:top w:val="none" w:sz="0" w:space="0" w:color="auto"/>
            <w:left w:val="none" w:sz="0" w:space="0" w:color="auto"/>
            <w:bottom w:val="none" w:sz="0" w:space="0" w:color="auto"/>
            <w:right w:val="none" w:sz="0" w:space="0" w:color="auto"/>
          </w:divBdr>
        </w:div>
      </w:divsChild>
    </w:div>
    <w:div w:id="498351068">
      <w:bodyDiv w:val="1"/>
      <w:marLeft w:val="0"/>
      <w:marRight w:val="0"/>
      <w:marTop w:val="0"/>
      <w:marBottom w:val="0"/>
      <w:divBdr>
        <w:top w:val="none" w:sz="0" w:space="0" w:color="auto"/>
        <w:left w:val="none" w:sz="0" w:space="0" w:color="auto"/>
        <w:bottom w:val="none" w:sz="0" w:space="0" w:color="auto"/>
        <w:right w:val="none" w:sz="0" w:space="0" w:color="auto"/>
      </w:divBdr>
      <w:divsChild>
        <w:div w:id="1703289090">
          <w:marLeft w:val="374"/>
          <w:marRight w:val="0"/>
          <w:marTop w:val="0"/>
          <w:marBottom w:val="0"/>
          <w:divBdr>
            <w:top w:val="none" w:sz="0" w:space="0" w:color="auto"/>
            <w:left w:val="none" w:sz="0" w:space="0" w:color="auto"/>
            <w:bottom w:val="none" w:sz="0" w:space="0" w:color="auto"/>
            <w:right w:val="none" w:sz="0" w:space="0" w:color="auto"/>
          </w:divBdr>
        </w:div>
        <w:div w:id="126898941">
          <w:marLeft w:val="1008"/>
          <w:marRight w:val="0"/>
          <w:marTop w:val="0"/>
          <w:marBottom w:val="0"/>
          <w:divBdr>
            <w:top w:val="none" w:sz="0" w:space="0" w:color="auto"/>
            <w:left w:val="none" w:sz="0" w:space="0" w:color="auto"/>
            <w:bottom w:val="none" w:sz="0" w:space="0" w:color="auto"/>
            <w:right w:val="none" w:sz="0" w:space="0" w:color="auto"/>
          </w:divBdr>
        </w:div>
        <w:div w:id="880901165">
          <w:marLeft w:val="547"/>
          <w:marRight w:val="0"/>
          <w:marTop w:val="0"/>
          <w:marBottom w:val="0"/>
          <w:divBdr>
            <w:top w:val="none" w:sz="0" w:space="0" w:color="auto"/>
            <w:left w:val="none" w:sz="0" w:space="0" w:color="auto"/>
            <w:bottom w:val="none" w:sz="0" w:space="0" w:color="auto"/>
            <w:right w:val="none" w:sz="0" w:space="0" w:color="auto"/>
          </w:divBdr>
        </w:div>
        <w:div w:id="388068968">
          <w:marLeft w:val="1166"/>
          <w:marRight w:val="0"/>
          <w:marTop w:val="0"/>
          <w:marBottom w:val="0"/>
          <w:divBdr>
            <w:top w:val="none" w:sz="0" w:space="0" w:color="auto"/>
            <w:left w:val="none" w:sz="0" w:space="0" w:color="auto"/>
            <w:bottom w:val="none" w:sz="0" w:space="0" w:color="auto"/>
            <w:right w:val="none" w:sz="0" w:space="0" w:color="auto"/>
          </w:divBdr>
        </w:div>
        <w:div w:id="1292587409">
          <w:marLeft w:val="374"/>
          <w:marRight w:val="0"/>
          <w:marTop w:val="0"/>
          <w:marBottom w:val="0"/>
          <w:divBdr>
            <w:top w:val="none" w:sz="0" w:space="0" w:color="auto"/>
            <w:left w:val="none" w:sz="0" w:space="0" w:color="auto"/>
            <w:bottom w:val="none" w:sz="0" w:space="0" w:color="auto"/>
            <w:right w:val="none" w:sz="0" w:space="0" w:color="auto"/>
          </w:divBdr>
        </w:div>
        <w:div w:id="1797719731">
          <w:marLeft w:val="374"/>
          <w:marRight w:val="0"/>
          <w:marTop w:val="0"/>
          <w:marBottom w:val="0"/>
          <w:divBdr>
            <w:top w:val="none" w:sz="0" w:space="0" w:color="auto"/>
            <w:left w:val="none" w:sz="0" w:space="0" w:color="auto"/>
            <w:bottom w:val="none" w:sz="0" w:space="0" w:color="auto"/>
            <w:right w:val="none" w:sz="0" w:space="0" w:color="auto"/>
          </w:divBdr>
        </w:div>
      </w:divsChild>
    </w:div>
    <w:div w:id="603390759">
      <w:bodyDiv w:val="1"/>
      <w:marLeft w:val="0"/>
      <w:marRight w:val="0"/>
      <w:marTop w:val="0"/>
      <w:marBottom w:val="0"/>
      <w:divBdr>
        <w:top w:val="none" w:sz="0" w:space="0" w:color="auto"/>
        <w:left w:val="none" w:sz="0" w:space="0" w:color="auto"/>
        <w:bottom w:val="none" w:sz="0" w:space="0" w:color="auto"/>
        <w:right w:val="none" w:sz="0" w:space="0" w:color="auto"/>
      </w:divBdr>
      <w:divsChild>
        <w:div w:id="1047529721">
          <w:marLeft w:val="547"/>
          <w:marRight w:val="0"/>
          <w:marTop w:val="240"/>
          <w:marBottom w:val="0"/>
          <w:divBdr>
            <w:top w:val="none" w:sz="0" w:space="0" w:color="auto"/>
            <w:left w:val="none" w:sz="0" w:space="0" w:color="auto"/>
            <w:bottom w:val="none" w:sz="0" w:space="0" w:color="auto"/>
            <w:right w:val="none" w:sz="0" w:space="0" w:color="auto"/>
          </w:divBdr>
        </w:div>
        <w:div w:id="750011245">
          <w:marLeft w:val="547"/>
          <w:marRight w:val="0"/>
          <w:marTop w:val="240"/>
          <w:marBottom w:val="0"/>
          <w:divBdr>
            <w:top w:val="none" w:sz="0" w:space="0" w:color="auto"/>
            <w:left w:val="none" w:sz="0" w:space="0" w:color="auto"/>
            <w:bottom w:val="none" w:sz="0" w:space="0" w:color="auto"/>
            <w:right w:val="none" w:sz="0" w:space="0" w:color="auto"/>
          </w:divBdr>
        </w:div>
        <w:div w:id="2131195093">
          <w:marLeft w:val="547"/>
          <w:marRight w:val="0"/>
          <w:marTop w:val="240"/>
          <w:marBottom w:val="0"/>
          <w:divBdr>
            <w:top w:val="none" w:sz="0" w:space="0" w:color="auto"/>
            <w:left w:val="none" w:sz="0" w:space="0" w:color="auto"/>
            <w:bottom w:val="none" w:sz="0" w:space="0" w:color="auto"/>
            <w:right w:val="none" w:sz="0" w:space="0" w:color="auto"/>
          </w:divBdr>
        </w:div>
        <w:div w:id="25495016">
          <w:marLeft w:val="547"/>
          <w:marRight w:val="0"/>
          <w:marTop w:val="240"/>
          <w:marBottom w:val="0"/>
          <w:divBdr>
            <w:top w:val="none" w:sz="0" w:space="0" w:color="auto"/>
            <w:left w:val="none" w:sz="0" w:space="0" w:color="auto"/>
            <w:bottom w:val="none" w:sz="0" w:space="0" w:color="auto"/>
            <w:right w:val="none" w:sz="0" w:space="0" w:color="auto"/>
          </w:divBdr>
        </w:div>
        <w:div w:id="1106779193">
          <w:marLeft w:val="547"/>
          <w:marRight w:val="0"/>
          <w:marTop w:val="240"/>
          <w:marBottom w:val="0"/>
          <w:divBdr>
            <w:top w:val="none" w:sz="0" w:space="0" w:color="auto"/>
            <w:left w:val="none" w:sz="0" w:space="0" w:color="auto"/>
            <w:bottom w:val="none" w:sz="0" w:space="0" w:color="auto"/>
            <w:right w:val="none" w:sz="0" w:space="0" w:color="auto"/>
          </w:divBdr>
        </w:div>
        <w:div w:id="1004013533">
          <w:marLeft w:val="547"/>
          <w:marRight w:val="0"/>
          <w:marTop w:val="240"/>
          <w:marBottom w:val="0"/>
          <w:divBdr>
            <w:top w:val="none" w:sz="0" w:space="0" w:color="auto"/>
            <w:left w:val="none" w:sz="0" w:space="0" w:color="auto"/>
            <w:bottom w:val="none" w:sz="0" w:space="0" w:color="auto"/>
            <w:right w:val="none" w:sz="0" w:space="0" w:color="auto"/>
          </w:divBdr>
        </w:div>
      </w:divsChild>
    </w:div>
    <w:div w:id="641235432">
      <w:bodyDiv w:val="1"/>
      <w:marLeft w:val="0"/>
      <w:marRight w:val="0"/>
      <w:marTop w:val="0"/>
      <w:marBottom w:val="0"/>
      <w:divBdr>
        <w:top w:val="none" w:sz="0" w:space="0" w:color="auto"/>
        <w:left w:val="none" w:sz="0" w:space="0" w:color="auto"/>
        <w:bottom w:val="none" w:sz="0" w:space="0" w:color="auto"/>
        <w:right w:val="none" w:sz="0" w:space="0" w:color="auto"/>
      </w:divBdr>
      <w:divsChild>
        <w:div w:id="694814401">
          <w:marLeft w:val="547"/>
          <w:marRight w:val="0"/>
          <w:marTop w:val="120"/>
          <w:marBottom w:val="0"/>
          <w:divBdr>
            <w:top w:val="none" w:sz="0" w:space="0" w:color="auto"/>
            <w:left w:val="none" w:sz="0" w:space="0" w:color="auto"/>
            <w:bottom w:val="none" w:sz="0" w:space="0" w:color="auto"/>
            <w:right w:val="none" w:sz="0" w:space="0" w:color="auto"/>
          </w:divBdr>
        </w:div>
        <w:div w:id="451436616">
          <w:marLeft w:val="547"/>
          <w:marRight w:val="0"/>
          <w:marTop w:val="120"/>
          <w:marBottom w:val="0"/>
          <w:divBdr>
            <w:top w:val="none" w:sz="0" w:space="0" w:color="auto"/>
            <w:left w:val="none" w:sz="0" w:space="0" w:color="auto"/>
            <w:bottom w:val="none" w:sz="0" w:space="0" w:color="auto"/>
            <w:right w:val="none" w:sz="0" w:space="0" w:color="auto"/>
          </w:divBdr>
        </w:div>
        <w:div w:id="1993169368">
          <w:marLeft w:val="547"/>
          <w:marRight w:val="0"/>
          <w:marTop w:val="120"/>
          <w:marBottom w:val="0"/>
          <w:divBdr>
            <w:top w:val="none" w:sz="0" w:space="0" w:color="auto"/>
            <w:left w:val="none" w:sz="0" w:space="0" w:color="auto"/>
            <w:bottom w:val="none" w:sz="0" w:space="0" w:color="auto"/>
            <w:right w:val="none" w:sz="0" w:space="0" w:color="auto"/>
          </w:divBdr>
        </w:div>
        <w:div w:id="1422947794">
          <w:marLeft w:val="547"/>
          <w:marRight w:val="0"/>
          <w:marTop w:val="120"/>
          <w:marBottom w:val="0"/>
          <w:divBdr>
            <w:top w:val="none" w:sz="0" w:space="0" w:color="auto"/>
            <w:left w:val="none" w:sz="0" w:space="0" w:color="auto"/>
            <w:bottom w:val="none" w:sz="0" w:space="0" w:color="auto"/>
            <w:right w:val="none" w:sz="0" w:space="0" w:color="auto"/>
          </w:divBdr>
        </w:div>
        <w:div w:id="1187132705">
          <w:marLeft w:val="547"/>
          <w:marRight w:val="0"/>
          <w:marTop w:val="120"/>
          <w:marBottom w:val="0"/>
          <w:divBdr>
            <w:top w:val="none" w:sz="0" w:space="0" w:color="auto"/>
            <w:left w:val="none" w:sz="0" w:space="0" w:color="auto"/>
            <w:bottom w:val="none" w:sz="0" w:space="0" w:color="auto"/>
            <w:right w:val="none" w:sz="0" w:space="0" w:color="auto"/>
          </w:divBdr>
        </w:div>
        <w:div w:id="1201355387">
          <w:marLeft w:val="547"/>
          <w:marRight w:val="0"/>
          <w:marTop w:val="120"/>
          <w:marBottom w:val="0"/>
          <w:divBdr>
            <w:top w:val="none" w:sz="0" w:space="0" w:color="auto"/>
            <w:left w:val="none" w:sz="0" w:space="0" w:color="auto"/>
            <w:bottom w:val="none" w:sz="0" w:space="0" w:color="auto"/>
            <w:right w:val="none" w:sz="0" w:space="0" w:color="auto"/>
          </w:divBdr>
        </w:div>
      </w:divsChild>
    </w:div>
    <w:div w:id="1574389668">
      <w:bodyDiv w:val="1"/>
      <w:marLeft w:val="0"/>
      <w:marRight w:val="0"/>
      <w:marTop w:val="0"/>
      <w:marBottom w:val="0"/>
      <w:divBdr>
        <w:top w:val="none" w:sz="0" w:space="0" w:color="auto"/>
        <w:left w:val="none" w:sz="0" w:space="0" w:color="auto"/>
        <w:bottom w:val="none" w:sz="0" w:space="0" w:color="auto"/>
        <w:right w:val="none" w:sz="0" w:space="0" w:color="auto"/>
      </w:divBdr>
    </w:div>
    <w:div w:id="1843816488">
      <w:bodyDiv w:val="1"/>
      <w:marLeft w:val="0"/>
      <w:marRight w:val="0"/>
      <w:marTop w:val="0"/>
      <w:marBottom w:val="0"/>
      <w:divBdr>
        <w:top w:val="none" w:sz="0" w:space="0" w:color="auto"/>
        <w:left w:val="none" w:sz="0" w:space="0" w:color="auto"/>
        <w:bottom w:val="none" w:sz="0" w:space="0" w:color="auto"/>
        <w:right w:val="none" w:sz="0" w:space="0" w:color="auto"/>
      </w:divBdr>
      <w:divsChild>
        <w:div w:id="1015578008">
          <w:marLeft w:val="547"/>
          <w:marRight w:val="0"/>
          <w:marTop w:val="67"/>
          <w:marBottom w:val="0"/>
          <w:divBdr>
            <w:top w:val="none" w:sz="0" w:space="0" w:color="auto"/>
            <w:left w:val="none" w:sz="0" w:space="0" w:color="auto"/>
            <w:bottom w:val="none" w:sz="0" w:space="0" w:color="auto"/>
            <w:right w:val="none" w:sz="0" w:space="0" w:color="auto"/>
          </w:divBdr>
        </w:div>
        <w:div w:id="444008788">
          <w:marLeft w:val="547"/>
          <w:marRight w:val="0"/>
          <w:marTop w:val="67"/>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werkstatt-n.de/publikumspreis"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hyperlink" Target="mailto:info@iibk.e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794</Words>
  <Characters>5007</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Sibylle Graef</dc:creator>
  <cp:lastModifiedBy>Daniela Köhler i!bk</cp:lastModifiedBy>
  <cp:revision>3</cp:revision>
  <cp:lastPrinted>2012-03-28T11:22:00Z</cp:lastPrinted>
  <dcterms:created xsi:type="dcterms:W3CDTF">2014-10-21T12:23:00Z</dcterms:created>
  <dcterms:modified xsi:type="dcterms:W3CDTF">2015-04-24T11:25:00Z</dcterms:modified>
</cp:coreProperties>
</file>